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5DD9BF22" w14:paraId="44C952D6" wp14:textId="69516016">
      <w:pPr>
        <w:pStyle w:val="Title"/>
        <w:rPr>
          <w:rFonts w:ascii="Arial" w:hAnsi="Arial" w:eastAsia="Arial" w:cs="Arial"/>
          <w:color w:val="auto"/>
        </w:rPr>
      </w:pPr>
      <w:r w:rsidRPr="5DD9BF22" w:rsidR="474AD23F">
        <w:rPr>
          <w:rFonts w:ascii="Arial" w:hAnsi="Arial" w:eastAsia="Arial" w:cs="Arial"/>
          <w:color w:val="auto"/>
        </w:rPr>
        <w:t xml:space="preserve">3.4 </w:t>
      </w:r>
      <w:r w:rsidRPr="5DD9BF22" w:rsidR="3555D104">
        <w:rPr>
          <w:rFonts w:ascii="Arial" w:hAnsi="Arial" w:eastAsia="Arial" w:cs="Arial"/>
          <w:color w:val="auto"/>
        </w:rPr>
        <w:t>Evidence Commissioning Suite (SDS)</w:t>
      </w:r>
      <w:r w:rsidRPr="5DD9BF22" w:rsidR="14B2223B">
        <w:rPr>
          <w:rFonts w:ascii="Arial" w:hAnsi="Arial" w:eastAsia="Arial" w:cs="Arial"/>
          <w:color w:val="auto"/>
        </w:rPr>
        <w:t>: User Guide and Template</w:t>
      </w:r>
    </w:p>
    <w:p xmlns:wp14="http://schemas.microsoft.com/office/word/2010/wordml" w:rsidP="5DD9BF22" w14:paraId="139FCAAF" wp14:textId="0C2D0DD0">
      <w:pPr>
        <w:rPr>
          <w:rFonts w:ascii="Arial" w:hAnsi="Arial" w:eastAsia="Arial" w:cs="Arial"/>
          <w:color w:val="auto"/>
        </w:rPr>
      </w:pPr>
      <w:commentRangeStart w:id="1980708191"/>
      <w:r w:rsidRPr="17C5363A" w:rsidR="17C5363A">
        <w:rPr>
          <w:rFonts w:ascii="Arial" w:hAnsi="Arial" w:eastAsia="Arial" w:cs="Arial"/>
          <w:b w:val="1"/>
          <w:bCs w:val="1"/>
          <w:color w:val="auto"/>
        </w:rPr>
        <w:t>Purpose of this suite:</w:t>
      </w:r>
      <w:r w:rsidRPr="17C5363A" w:rsidR="17C5363A">
        <w:rPr>
          <w:rFonts w:ascii="Arial" w:hAnsi="Arial" w:eastAsia="Arial" w:cs="Arial"/>
          <w:color w:val="auto"/>
        </w:rPr>
        <w:t xml:space="preserve"> To commission only the strategic, proportionate evidence needed for SDS decisions, aligned to gateways and national expectations; to </w:t>
      </w:r>
      <w:r w:rsidRPr="17C5363A" w:rsidR="17C5363A">
        <w:rPr>
          <w:rFonts w:ascii="Arial" w:hAnsi="Arial" w:eastAsia="Arial" w:cs="Arial"/>
          <w:color w:val="auto"/>
        </w:rPr>
        <w:t>prioritise</w:t>
      </w:r>
      <w:r w:rsidRPr="17C5363A" w:rsidR="17C5363A">
        <w:rPr>
          <w:rFonts w:ascii="Arial" w:hAnsi="Arial" w:eastAsia="Arial" w:cs="Arial"/>
          <w:color w:val="auto"/>
        </w:rPr>
        <w:t xml:space="preserve"> reuse/joint work; to embed digital-by-default deliverables for the Evidence Hub; and to ensure reproducibility, accessibility, licensing clarity, and knowledge transfer across the </w:t>
      </w:r>
      <w:r w:rsidRPr="17C5363A" w:rsidR="17C5363A">
        <w:rPr>
          <w:rFonts w:ascii="Arial" w:hAnsi="Arial" w:eastAsia="Arial" w:cs="Arial"/>
          <w:color w:val="auto"/>
        </w:rPr>
        <w:t>programme</w:t>
      </w:r>
      <w:r w:rsidRPr="17C5363A" w:rsidR="17C5363A">
        <w:rPr>
          <w:rFonts w:ascii="Arial" w:hAnsi="Arial" w:eastAsia="Arial" w:cs="Arial"/>
          <w:color w:val="auto"/>
        </w:rPr>
        <w:t>.</w:t>
      </w:r>
      <w:r>
        <w:br/>
      </w:r>
      <w:commentRangeEnd w:id="1980708191"/>
      <w:r>
        <w:rPr>
          <w:rStyle w:val="CommentReference"/>
        </w:rPr>
        <w:commentReference w:id="1980708191"/>
      </w:r>
    </w:p>
    <w:p xmlns:wp14="http://schemas.microsoft.com/office/word/2010/wordml" w:rsidP="5DD9BF22" w14:paraId="75FB2DD8" wp14:textId="77777777">
      <w:pPr>
        <w:pStyle w:val="Heading1"/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A) Commissioning brief</w:t>
      </w:r>
    </w:p>
    <w:p xmlns:wp14="http://schemas.microsoft.com/office/word/2010/wordml" w:rsidP="5DD9BF22" w14:paraId="672A6659" wp14:textId="77777777">
      <w:pPr>
        <w:rPr>
          <w:rFonts w:ascii="Arial" w:hAnsi="Arial" w:eastAsia="Arial" w:cs="Arial"/>
          <w:color w:val="auto"/>
        </w:rPr>
      </w:pPr>
    </w:p>
    <w:p xmlns:wp14="http://schemas.microsoft.com/office/word/2010/wordml" w:rsidP="5DD9BF22" w14:paraId="3728E60B" wp14:textId="77777777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>Title:</w:t>
      </w:r>
    </w:p>
    <w:p xmlns:wp14="http://schemas.microsoft.com/office/word/2010/wordml" w:rsidP="5DD9BF22" w14:paraId="570CA112" wp14:textId="77777777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>Sponsor/Owner:</w:t>
      </w:r>
    </w:p>
    <w:p xmlns:wp14="http://schemas.microsoft.com/office/word/2010/wordml" w:rsidP="5DD9BF22" w14:paraId="015E52B1" wp14:textId="77777777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 xml:space="preserve">Decision </w:t>
      </w:r>
      <w:r w:rsidRPr="5DD9BF22" w:rsidR="3555D104">
        <w:rPr>
          <w:rFonts w:ascii="Arial" w:hAnsi="Arial" w:eastAsia="Arial" w:cs="Arial"/>
          <w:color w:val="auto"/>
        </w:rPr>
        <w:t>link: (</w:t>
      </w:r>
      <w:r w:rsidRPr="5DD9BF22" w:rsidR="3555D104">
        <w:rPr>
          <w:rFonts w:ascii="Arial" w:hAnsi="Arial" w:eastAsia="Arial" w:cs="Arial"/>
          <w:color w:val="auto"/>
        </w:rPr>
        <w:t>Which SDS decision or gateway will this evidence directly inform? e.g., G1 Evidence &amp; Early Vision; G2 Drafting)</w:t>
      </w:r>
    </w:p>
    <w:p xmlns:wp14="http://schemas.microsoft.com/office/word/2010/wordml" w:rsidP="5DD9BF22" w14:paraId="2F07F225" wp14:textId="4140C260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>Context (role &amp; vision</w:t>
      </w:r>
      <w:r w:rsidRPr="5DD9BF22" w:rsidR="3555D104">
        <w:rPr>
          <w:rFonts w:ascii="Arial" w:hAnsi="Arial" w:eastAsia="Arial" w:cs="Arial"/>
          <w:color w:val="auto"/>
        </w:rPr>
        <w:t>): (</w:t>
      </w:r>
      <w:r w:rsidRPr="5DD9BF22" w:rsidR="3555D104">
        <w:rPr>
          <w:rFonts w:ascii="Arial" w:hAnsi="Arial" w:eastAsia="Arial" w:cs="Arial"/>
          <w:color w:val="auto"/>
        </w:rPr>
        <w:t>Why now? Link to Role Assessment and one‑vision statement; state SDS</w:t>
      </w:r>
      <w:r w:rsidRPr="5DD9BF22" w:rsidR="6E82A128">
        <w:rPr>
          <w:rFonts w:ascii="Arial" w:hAnsi="Arial" w:eastAsia="Arial" w:cs="Arial"/>
          <w:color w:val="auto"/>
        </w:rPr>
        <w:t>-</w:t>
      </w:r>
      <w:r w:rsidRPr="5DD9BF22" w:rsidR="3555D104">
        <w:rPr>
          <w:rFonts w:ascii="Arial" w:hAnsi="Arial" w:eastAsia="Arial" w:cs="Arial"/>
          <w:color w:val="auto"/>
        </w:rPr>
        <w:t>Local Plan interface)</w:t>
      </w:r>
    </w:p>
    <w:p xmlns:wp14="http://schemas.microsoft.com/office/word/2010/wordml" w:rsidP="5DD9BF22" w14:paraId="496ABF97" wp14:textId="77777777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>Objectives: (</w:t>
      </w:r>
      <w:r w:rsidRPr="5DD9BF22" w:rsidR="3555D104">
        <w:rPr>
          <w:rFonts w:ascii="Arial" w:hAnsi="Arial" w:eastAsia="Arial" w:cs="Arial"/>
          <w:color w:val="auto"/>
        </w:rPr>
        <w:t>What strategic choices will this enable? Keep proportionate to SDS)</w:t>
      </w:r>
    </w:p>
    <w:p xmlns:wp14="http://schemas.microsoft.com/office/word/2010/wordml" w:rsidP="5DD9BF22" w14:paraId="75005DD6" wp14:textId="77777777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>Key questions (≤5, plain English): (Frame for non‑technical readers)</w:t>
      </w:r>
    </w:p>
    <w:p xmlns:wp14="http://schemas.microsoft.com/office/word/2010/wordml" w:rsidP="5DD9BF22" w14:paraId="010948C4" wp14:textId="77777777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>Scope: (Geography; time horizon; scenarios to be tested; cross‑boundary considerations)</w:t>
      </w:r>
    </w:p>
    <w:p xmlns:wp14="http://schemas.microsoft.com/office/word/2010/wordml" w:rsidP="5DD9BF22" w14:paraId="0A37501D" wp14:textId="4AB68A98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>Deliverables: (Report/PPT; 2‑page plain‑English summary; geospatial layers; data cards; reproducible method note; open web copy)</w:t>
      </w:r>
    </w:p>
    <w:p xmlns:wp14="http://schemas.microsoft.com/office/word/2010/wordml" w:rsidP="5DD9BF22" w14:paraId="5DAB6C7B" wp14:textId="2DA45372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 xml:space="preserve">Standards (strategic &amp; proportionate): (Strategic screening only </w:t>
      </w:r>
      <w:r w:rsidRPr="5DD9BF22" w:rsidR="35283091">
        <w:rPr>
          <w:rFonts w:ascii="Arial" w:hAnsi="Arial" w:eastAsia="Arial" w:cs="Arial"/>
          <w:color w:val="auto"/>
        </w:rPr>
        <w:t>-</w:t>
      </w:r>
      <w:r w:rsidRPr="5DD9BF22" w:rsidR="3555D104">
        <w:rPr>
          <w:rFonts w:ascii="Arial" w:hAnsi="Arial" w:eastAsia="Arial" w:cs="Arial"/>
          <w:color w:val="auto"/>
        </w:rPr>
        <w:t xml:space="preserve"> not site-level determinations; align with national templates when published)</w:t>
      </w:r>
    </w:p>
    <w:p xmlns:wp14="http://schemas.microsoft.com/office/word/2010/wordml" w:rsidP="5DD9BF22" w14:paraId="02EB378F" wp14:textId="3B97C846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 xml:space="preserve">SA/SEA &amp; Health: (Explain how appraisal/health outcomes will be </w:t>
      </w:r>
      <w:r w:rsidRPr="5DD9BF22" w:rsidR="3555D104">
        <w:rPr>
          <w:rFonts w:ascii="Arial" w:hAnsi="Arial" w:eastAsia="Arial" w:cs="Arial"/>
          <w:color w:val="auto"/>
        </w:rPr>
        <w:t>evidenced</w:t>
      </w:r>
      <w:r w:rsidRPr="5DD9BF22" w:rsidR="3555D104">
        <w:rPr>
          <w:rFonts w:ascii="Arial" w:hAnsi="Arial" w:eastAsia="Arial" w:cs="Arial"/>
          <w:color w:val="auto"/>
        </w:rPr>
        <w:t xml:space="preserve"> or linked)</w:t>
      </w:r>
    </w:p>
    <w:p xmlns:wp14="http://schemas.microsoft.com/office/word/2010/wordml" w:rsidP="5DD9BF22" w14:paraId="6A05A809" wp14:textId="1119B913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17C5363A" w:rsidR="17C5363A">
        <w:rPr>
          <w:rFonts w:ascii="Arial" w:hAnsi="Arial" w:eastAsia="Arial" w:cs="Arial"/>
          <w:color w:val="auto"/>
        </w:rPr>
        <w:t xml:space="preserve">Data &amp; licensing: (Named sources; dates; </w:t>
      </w:r>
      <w:r w:rsidRPr="17C5363A" w:rsidR="17C5363A">
        <w:rPr>
          <w:rFonts w:ascii="Arial" w:hAnsi="Arial" w:eastAsia="Arial" w:cs="Arial"/>
          <w:color w:val="auto"/>
        </w:rPr>
        <w:t>licenses</w:t>
      </w:r>
      <w:r w:rsidRPr="17C5363A" w:rsidR="17C5363A">
        <w:rPr>
          <w:rFonts w:ascii="Arial" w:hAnsi="Arial" w:eastAsia="Arial" w:cs="Arial"/>
          <w:color w:val="auto"/>
        </w:rPr>
        <w:t xml:space="preserve">; MoU/DSA references; OS/PSGA material </w:t>
      </w:r>
      <w:r w:rsidRPr="17C5363A" w:rsidR="17C5363A">
        <w:rPr>
          <w:rFonts w:ascii="Arial" w:hAnsi="Arial" w:eastAsia="Arial" w:cs="Arial"/>
          <w:color w:val="auto"/>
        </w:rPr>
        <w:t>indicated</w:t>
      </w:r>
      <w:r w:rsidRPr="17C5363A" w:rsidR="17C5363A">
        <w:rPr>
          <w:rFonts w:ascii="Arial" w:hAnsi="Arial" w:eastAsia="Arial" w:cs="Arial"/>
          <w:color w:val="auto"/>
        </w:rPr>
        <w:t>; privacy/DPIA if needed)</w:t>
      </w:r>
    </w:p>
    <w:p xmlns:wp14="http://schemas.microsoft.com/office/word/2010/wordml" w:rsidP="5DD9BF22" w14:paraId="5A39BBE3" wp14:textId="0C14492A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>Interoperability &amp; formats: (CSV/</w:t>
      </w:r>
      <w:r w:rsidRPr="5DD9BF22" w:rsidR="3555D104">
        <w:rPr>
          <w:rFonts w:ascii="Arial" w:hAnsi="Arial" w:eastAsia="Arial" w:cs="Arial"/>
          <w:color w:val="auto"/>
        </w:rPr>
        <w:t>GeoPackage</w:t>
      </w:r>
      <w:r w:rsidRPr="5DD9BF22" w:rsidR="3555D104">
        <w:rPr>
          <w:rFonts w:ascii="Arial" w:hAnsi="Arial" w:eastAsia="Arial" w:cs="Arial"/>
          <w:color w:val="auto"/>
        </w:rPr>
        <w:t>/</w:t>
      </w:r>
      <w:r w:rsidRPr="5DD9BF22" w:rsidR="3555D104">
        <w:rPr>
          <w:rFonts w:ascii="Arial" w:hAnsi="Arial" w:eastAsia="Arial" w:cs="Arial"/>
          <w:color w:val="auto"/>
        </w:rPr>
        <w:t>GeoJSON</w:t>
      </w:r>
      <w:r w:rsidRPr="5DD9BF22" w:rsidR="3555D104">
        <w:rPr>
          <w:rFonts w:ascii="Arial" w:hAnsi="Arial" w:eastAsia="Arial" w:cs="Arial"/>
          <w:color w:val="auto"/>
        </w:rPr>
        <w:t>; CRS; metadata; caveats; Evidence Hub publication readiness)</w:t>
      </w:r>
    </w:p>
    <w:p xmlns:wp14="http://schemas.microsoft.com/office/word/2010/wordml" w:rsidP="5DD9BF22" w14:paraId="41C8F396" wp14:textId="6B0B6DE1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>Engagement &amp; partnerships: (</w:t>
      </w:r>
      <w:r w:rsidRPr="5DD9BF22" w:rsidR="3555D104">
        <w:rPr>
          <w:rFonts w:ascii="Arial" w:hAnsi="Arial" w:eastAsia="Arial" w:cs="Arial"/>
          <w:color w:val="auto"/>
        </w:rPr>
        <w:t>Neighbouring</w:t>
      </w:r>
      <w:r w:rsidRPr="5DD9BF22" w:rsidR="3555D104">
        <w:rPr>
          <w:rFonts w:ascii="Arial" w:hAnsi="Arial" w:eastAsia="Arial" w:cs="Arial"/>
          <w:color w:val="auto"/>
        </w:rPr>
        <w:t xml:space="preserve"> SPAs; NESO/NISTA/utilities; agencies; </w:t>
      </w:r>
      <w:r w:rsidRPr="5DD9BF22" w:rsidR="3555D104">
        <w:rPr>
          <w:rFonts w:ascii="Arial" w:hAnsi="Arial" w:eastAsia="Arial" w:cs="Arial"/>
          <w:color w:val="auto"/>
        </w:rPr>
        <w:t>SoCG</w:t>
      </w:r>
      <w:r w:rsidRPr="5DD9BF22" w:rsidR="3555D104">
        <w:rPr>
          <w:rFonts w:ascii="Arial" w:hAnsi="Arial" w:eastAsia="Arial" w:cs="Arial"/>
          <w:color w:val="auto"/>
        </w:rPr>
        <w:t>/MoU intent; knowledge transfer requirements)</w:t>
      </w:r>
    </w:p>
    <w:p xmlns:wp14="http://schemas.microsoft.com/office/word/2010/wordml" w:rsidP="5DD9BF22" w14:paraId="72A3D3EC" wp14:textId="1D94EE9B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>QA &amp; sign‑off: (Named Evidence Lead + GIS/Data Lead concurrence; method QA; accessibility checks; versioning)</w:t>
      </w:r>
    </w:p>
    <w:p xmlns:wp14="http://schemas.microsoft.com/office/word/2010/wordml" w:rsidP="5DD9BF22" w14:paraId="2F7733E8" wp14:textId="77777777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>Timeline &amp; milestones: (Align with gateway __; drafts/finals; partner review windows)</w:t>
      </w:r>
    </w:p>
    <w:p xmlns:wp14="http://schemas.microsoft.com/office/word/2010/wordml" w:rsidP="5DD9BF22" w14:paraId="0D0B940D" wp14:textId="77777777">
      <w:pPr>
        <w:rPr>
          <w:rFonts w:ascii="Arial" w:hAnsi="Arial" w:eastAsia="Arial" w:cs="Arial"/>
          <w:color w:val="auto"/>
        </w:rPr>
      </w:pPr>
    </w:p>
    <w:p xmlns:wp14="http://schemas.microsoft.com/office/word/2010/wordml" w:rsidP="5DD9BF22" w14:paraId="0E27B00A" wp14:textId="685080E9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>Dependencies: (Related commissions; infrastructure pipeline inputs; national datasets/tools to be used)</w:t>
      </w:r>
    </w:p>
    <w:p xmlns:wp14="http://schemas.microsoft.com/office/word/2010/wordml" w:rsidP="5DD9BF22" w14:paraId="60061E4C" wp14:textId="0CF08792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>Risks &amp; mitigations: (Legislative timing; LGR/devolution; data/licensing; method risk; legal risk; schedule risk)</w:t>
      </w:r>
    </w:p>
    <w:p xmlns:wp14="http://schemas.microsoft.com/office/word/2010/wordml" w:rsidP="5DD9BF22" w14:paraId="48605A41" wp14:textId="77777777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auto"/>
        </w:rPr>
      </w:pPr>
      <w:r w:rsidRPr="5DD9BF22" w:rsidR="3555D104">
        <w:rPr>
          <w:rFonts w:ascii="Arial" w:hAnsi="Arial" w:eastAsia="Arial" w:cs="Arial"/>
          <w:color w:val="auto"/>
        </w:rPr>
        <w:t>Refresh &amp; ownership: (Update cadence; trigger events; named dataset/analysis owner post‑commission)</w:t>
      </w:r>
    </w:p>
    <w:p xmlns:wp14="http://schemas.microsoft.com/office/word/2010/wordml" w:rsidP="5DD9BF22" w14:paraId="44EAFD9C" wp14:textId="77777777">
      <w:pPr>
        <w:rPr>
          <w:rFonts w:ascii="Arial" w:hAnsi="Arial" w:eastAsia="Arial" w:cs="Arial"/>
          <w:color w:val="auto"/>
        </w:rPr>
      </w:pPr>
    </w:p>
    <w:p w:rsidR="5DD9BF22" w:rsidP="5DD9BF22" w:rsidRDefault="5DD9BF22" w14:paraId="6FD98513" w14:textId="23AA4166">
      <w:pPr>
        <w:pStyle w:val="Heading1"/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 xml:space="preserve">B) </w:t>
      </w:r>
      <w:r w:rsidRPr="5DD9BF22" w:rsidR="2EA29383">
        <w:rPr>
          <w:rFonts w:ascii="Arial" w:hAnsi="Arial" w:eastAsia="Arial" w:cs="Arial"/>
          <w:color w:val="auto"/>
        </w:rPr>
        <w:t xml:space="preserve">Example </w:t>
      </w:r>
      <w:r w:rsidRPr="5DD9BF22" w:rsidR="5DD9BF22">
        <w:rPr>
          <w:rFonts w:ascii="Arial" w:hAnsi="Arial" w:eastAsia="Arial" w:cs="Arial"/>
          <w:color w:val="auto"/>
        </w:rPr>
        <w:t>Specification &amp; QA checklist</w:t>
      </w:r>
    </w:p>
    <w:p w:rsidR="5DD9BF22" w:rsidP="5DD9BF22" w:rsidRDefault="5DD9BF22" w14:paraId="460562FB" w14:textId="63ED9A51">
      <w:pPr>
        <w:pStyle w:val="Normal"/>
        <w:rPr>
          <w:color w:val="auto"/>
        </w:rPr>
      </w:pPr>
    </w:p>
    <w:p w:rsidR="126B0164" w:rsidP="5DD9BF22" w:rsidRDefault="126B0164" w14:paraId="593A5617" w14:textId="600B0F30">
      <w:pPr>
        <w:pStyle w:val="Normal"/>
        <w:spacing w:before="0" w:beforeAutospacing="off" w:after="0" w:afterAutospacing="off" w:line="300" w:lineRule="auto"/>
        <w:rPr>
          <w:rFonts w:ascii="Arial Nova" w:hAnsi="Arial Nova" w:eastAsia="Arial Nova" w:cs="Arial Nova"/>
          <w:b w:val="1"/>
          <w:bCs w:val="1"/>
          <w:i w:val="1"/>
          <w:iCs w:val="1"/>
          <w:color w:val="auto"/>
        </w:rPr>
      </w:pPr>
      <w:r w:rsidRPr="5DD9BF22" w:rsidR="126B0164">
        <w:rPr>
          <w:rFonts w:ascii="Arial Nova" w:hAnsi="Arial Nova" w:eastAsia="Arial Nova" w:cs="Arial Nova"/>
          <w:b w:val="1"/>
          <w:bCs w:val="1"/>
          <w:i w:val="1"/>
          <w:iCs w:val="1"/>
          <w:color w:val="auto"/>
        </w:rPr>
        <w:t>Il</w:t>
      </w:r>
      <w:r w:rsidRPr="5DD9BF22" w:rsidR="1BA1CF2E">
        <w:rPr>
          <w:rFonts w:ascii="Arial Nova" w:hAnsi="Arial Nova" w:eastAsia="Arial Nova" w:cs="Arial Nova"/>
          <w:b w:val="1"/>
          <w:bCs w:val="1"/>
          <w:i w:val="1"/>
          <w:iCs w:val="1"/>
          <w:color w:val="auto"/>
        </w:rPr>
        <w:t>lustrative only and to be considered within wider bid procurement requirements</w:t>
      </w:r>
    </w:p>
    <w:p xmlns:wp14="http://schemas.microsoft.com/office/word/2010/wordml" w:rsidP="5DD9BF22" w14:paraId="4B94D5A5" wp14:textId="77777777">
      <w:pPr>
        <w:rPr>
          <w:rFonts w:ascii="Arial" w:hAnsi="Arial" w:eastAsia="Arial" w:cs="Arial"/>
          <w:color w:val="auto"/>
        </w:rPr>
      </w:pPr>
    </w:p>
    <w:p xmlns:wp14="http://schemas.microsoft.com/office/word/2010/wordml" w:rsidP="5DD9BF22" w14:paraId="7BF669E1" wp14:textId="77777777">
      <w:pPr>
        <w:rPr>
          <w:rFonts w:ascii="Arial" w:hAnsi="Arial" w:eastAsia="Arial" w:cs="Arial"/>
          <w:b w:val="1"/>
          <w:bCs w:val="1"/>
          <w:color w:val="auto"/>
        </w:rPr>
      </w:pPr>
      <w:r w:rsidRPr="5DD9BF22" w:rsidR="5DD9BF22">
        <w:rPr>
          <w:rFonts w:ascii="Arial" w:hAnsi="Arial" w:eastAsia="Arial" w:cs="Arial"/>
          <w:b w:val="1"/>
          <w:bCs w:val="1"/>
          <w:color w:val="auto"/>
        </w:rPr>
        <w:t>SCOPE</w:t>
      </w:r>
    </w:p>
    <w:p xmlns:wp14="http://schemas.microsoft.com/office/word/2010/wordml" w:rsidP="5DD9BF22" w14:paraId="15C90CE1" wp14:textId="77777777">
      <w:p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[ ]</w:t>
      </w:r>
      <w:r w:rsidRPr="5DD9BF22" w:rsidR="5DD9BF22">
        <w:rPr>
          <w:rFonts w:ascii="Arial" w:hAnsi="Arial" w:eastAsia="Arial" w:cs="Arial"/>
          <w:color w:val="auto"/>
        </w:rPr>
        <w:t xml:space="preserve"> Strategic &amp; proportionate (supports growth distribution / infra choices; not site-level)</w:t>
      </w:r>
    </w:p>
    <w:p xmlns:wp14="http://schemas.microsoft.com/office/word/2010/wordml" w:rsidP="5DD9BF22" w14:paraId="5C209542" wp14:textId="770E02EA">
      <w:p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[ ]</w:t>
      </w:r>
      <w:r w:rsidRPr="5DD9BF22" w:rsidR="5DD9BF22">
        <w:rPr>
          <w:rFonts w:ascii="Arial" w:hAnsi="Arial" w:eastAsia="Arial" w:cs="Arial"/>
          <w:color w:val="auto"/>
        </w:rPr>
        <w:t xml:space="preserve"> One‑vision link </w:t>
      </w:r>
      <w:r w:rsidRPr="5DD9BF22" w:rsidR="5DD9BF22">
        <w:rPr>
          <w:rFonts w:ascii="Arial" w:hAnsi="Arial" w:eastAsia="Arial" w:cs="Arial"/>
          <w:color w:val="auto"/>
        </w:rPr>
        <w:t>stated</w:t>
      </w:r>
      <w:r w:rsidRPr="5DD9BF22" w:rsidR="5DD9BF22">
        <w:rPr>
          <w:rFonts w:ascii="Arial" w:hAnsi="Arial" w:eastAsia="Arial" w:cs="Arial"/>
          <w:color w:val="auto"/>
        </w:rPr>
        <w:t>; SDS</w:t>
      </w:r>
      <w:r w:rsidRPr="5DD9BF22" w:rsidR="20431CBA">
        <w:rPr>
          <w:rFonts w:ascii="Arial" w:hAnsi="Arial" w:eastAsia="Arial" w:cs="Arial"/>
          <w:color w:val="auto"/>
        </w:rPr>
        <w:t>-</w:t>
      </w:r>
      <w:r w:rsidRPr="5DD9BF22" w:rsidR="5DD9BF22">
        <w:rPr>
          <w:rFonts w:ascii="Arial" w:hAnsi="Arial" w:eastAsia="Arial" w:cs="Arial"/>
          <w:color w:val="auto"/>
        </w:rPr>
        <w:t>Local Plan interface clear</w:t>
      </w:r>
    </w:p>
    <w:p xmlns:wp14="http://schemas.microsoft.com/office/word/2010/wordml" w:rsidP="5DD9BF22" w14:paraId="0BAE12DA" wp14:textId="77777777">
      <w:p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[ ]</w:t>
      </w:r>
      <w:r w:rsidRPr="5DD9BF22" w:rsidR="5DD9BF22">
        <w:rPr>
          <w:rFonts w:ascii="Arial" w:hAnsi="Arial" w:eastAsia="Arial" w:cs="Arial"/>
          <w:color w:val="auto"/>
        </w:rPr>
        <w:t xml:space="preserve"> Plain‑English summary (≤2 pages) and visual executive summary included</w:t>
      </w:r>
    </w:p>
    <w:p xmlns:wp14="http://schemas.microsoft.com/office/word/2010/wordml" w:rsidP="5DD9BF22" w14:paraId="10BAD800" wp14:textId="77777777">
      <w:p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[ ]</w:t>
      </w:r>
      <w:r w:rsidRPr="5DD9BF22" w:rsidR="5DD9BF22">
        <w:rPr>
          <w:rFonts w:ascii="Arial" w:hAnsi="Arial" w:eastAsia="Arial" w:cs="Arial"/>
          <w:color w:val="auto"/>
        </w:rPr>
        <w:t xml:space="preserve"> Cross-boundary considerations recorded; contacts/logs maintained</w:t>
      </w:r>
    </w:p>
    <w:p xmlns:wp14="http://schemas.microsoft.com/office/word/2010/wordml" w:rsidP="5DD9BF22" w14:paraId="3DEEC669" wp14:textId="77777777">
      <w:pPr>
        <w:rPr>
          <w:rFonts w:ascii="Arial" w:hAnsi="Arial" w:eastAsia="Arial" w:cs="Arial"/>
          <w:color w:val="auto"/>
        </w:rPr>
      </w:pPr>
    </w:p>
    <w:p xmlns:wp14="http://schemas.microsoft.com/office/word/2010/wordml" w:rsidP="5DD9BF22" w14:paraId="6CBAE5AA" wp14:textId="77777777">
      <w:pPr>
        <w:rPr>
          <w:rFonts w:ascii="Arial" w:hAnsi="Arial" w:eastAsia="Arial" w:cs="Arial"/>
          <w:b w:val="1"/>
          <w:bCs w:val="1"/>
          <w:color w:val="auto"/>
        </w:rPr>
      </w:pPr>
      <w:r w:rsidRPr="5DD9BF22" w:rsidR="5DD9BF22">
        <w:rPr>
          <w:rFonts w:ascii="Arial" w:hAnsi="Arial" w:eastAsia="Arial" w:cs="Arial"/>
          <w:b w:val="1"/>
          <w:bCs w:val="1"/>
          <w:color w:val="auto"/>
        </w:rPr>
        <w:t>DATA &amp; SHARING</w:t>
      </w:r>
    </w:p>
    <w:p xmlns:wp14="http://schemas.microsoft.com/office/word/2010/wordml" w:rsidP="5DD9BF22" w14:paraId="22E6FC0F" wp14:textId="5D364DF5">
      <w:pPr>
        <w:rPr>
          <w:rFonts w:ascii="Arial" w:hAnsi="Arial" w:eastAsia="Arial" w:cs="Arial"/>
          <w:color w:val="auto"/>
        </w:rPr>
      </w:pPr>
      <w:r w:rsidRPr="6C31B799" w:rsidR="5DD9BF22">
        <w:rPr>
          <w:rFonts w:ascii="Arial" w:hAnsi="Arial" w:eastAsia="Arial" w:cs="Arial"/>
          <w:color w:val="auto"/>
        </w:rPr>
        <w:t>[ ]</w:t>
      </w:r>
      <w:r w:rsidRPr="6C31B799" w:rsidR="5DD9BF22">
        <w:rPr>
          <w:rFonts w:ascii="Arial" w:hAnsi="Arial" w:eastAsia="Arial" w:cs="Arial"/>
          <w:color w:val="auto"/>
        </w:rPr>
        <w:t xml:space="preserve"> All sources listed with dates/</w:t>
      </w:r>
      <w:r w:rsidRPr="6C31B799" w:rsidR="5DD9BF22">
        <w:rPr>
          <w:rFonts w:ascii="Arial" w:hAnsi="Arial" w:eastAsia="Arial" w:cs="Arial"/>
          <w:color w:val="auto"/>
        </w:rPr>
        <w:t>licen</w:t>
      </w:r>
      <w:r w:rsidRPr="6C31B799" w:rsidR="0E31A9F7">
        <w:rPr>
          <w:rFonts w:ascii="Arial" w:hAnsi="Arial" w:eastAsia="Arial" w:cs="Arial"/>
          <w:color w:val="auto"/>
        </w:rPr>
        <w:t>s</w:t>
      </w:r>
      <w:r w:rsidRPr="6C31B799" w:rsidR="5DD9BF22">
        <w:rPr>
          <w:rFonts w:ascii="Arial" w:hAnsi="Arial" w:eastAsia="Arial" w:cs="Arial"/>
          <w:color w:val="auto"/>
        </w:rPr>
        <w:t>es</w:t>
      </w:r>
      <w:r w:rsidRPr="6C31B799" w:rsidR="5DD9BF22">
        <w:rPr>
          <w:rFonts w:ascii="Arial" w:hAnsi="Arial" w:eastAsia="Arial" w:cs="Arial"/>
          <w:color w:val="auto"/>
        </w:rPr>
        <w:t>; sensitive data privacy/DPIA considered</w:t>
      </w:r>
    </w:p>
    <w:p xmlns:wp14="http://schemas.microsoft.com/office/word/2010/wordml" w:rsidP="5DD9BF22" w14:paraId="2A2F4CE7" wp14:textId="0FAC0681">
      <w:pPr>
        <w:rPr>
          <w:rFonts w:ascii="Arial" w:hAnsi="Arial" w:eastAsia="Arial" w:cs="Arial"/>
          <w:color w:val="auto"/>
        </w:rPr>
      </w:pPr>
      <w:r w:rsidRPr="6C31B799" w:rsidR="5DD9BF22">
        <w:rPr>
          <w:rFonts w:ascii="Arial" w:hAnsi="Arial" w:eastAsia="Arial" w:cs="Arial"/>
          <w:color w:val="auto"/>
        </w:rPr>
        <w:t>[ ]</w:t>
      </w:r>
      <w:r w:rsidRPr="6C31B799" w:rsidR="5DD9BF22">
        <w:rPr>
          <w:rFonts w:ascii="Arial" w:hAnsi="Arial" w:eastAsia="Arial" w:cs="Arial"/>
          <w:color w:val="auto"/>
        </w:rPr>
        <w:t xml:space="preserve"> Data card(s) completed (owner, source, </w:t>
      </w:r>
      <w:r w:rsidRPr="6C31B799" w:rsidR="5DD9BF22">
        <w:rPr>
          <w:rFonts w:ascii="Arial" w:hAnsi="Arial" w:eastAsia="Arial" w:cs="Arial"/>
          <w:color w:val="auto"/>
        </w:rPr>
        <w:t>licen</w:t>
      </w:r>
      <w:r w:rsidRPr="6C31B799" w:rsidR="7E99DFCA">
        <w:rPr>
          <w:rFonts w:ascii="Arial" w:hAnsi="Arial" w:eastAsia="Arial" w:cs="Arial"/>
          <w:color w:val="auto"/>
        </w:rPr>
        <w:t>s</w:t>
      </w:r>
      <w:r w:rsidRPr="6C31B799" w:rsidR="5DD9BF22">
        <w:rPr>
          <w:rFonts w:ascii="Arial" w:hAnsi="Arial" w:eastAsia="Arial" w:cs="Arial"/>
          <w:color w:val="auto"/>
        </w:rPr>
        <w:t>e</w:t>
      </w:r>
      <w:r w:rsidRPr="6C31B799" w:rsidR="5DD9BF22">
        <w:rPr>
          <w:rFonts w:ascii="Arial" w:hAnsi="Arial" w:eastAsia="Arial" w:cs="Arial"/>
          <w:color w:val="auto"/>
        </w:rPr>
        <w:t>, last updated, caveats)</w:t>
      </w:r>
    </w:p>
    <w:p xmlns:wp14="http://schemas.microsoft.com/office/word/2010/wordml" w:rsidP="5DD9BF22" w14:paraId="3509AAAE" wp14:textId="77777777">
      <w:p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[ ]</w:t>
      </w:r>
      <w:r w:rsidRPr="5DD9BF22" w:rsidR="5DD9BF22">
        <w:rPr>
          <w:rFonts w:ascii="Arial" w:hAnsi="Arial" w:eastAsia="Arial" w:cs="Arial"/>
          <w:color w:val="auto"/>
        </w:rPr>
        <w:t xml:space="preserve"> Formats align to Evidence Hub (CSV + open geospatial; CRS </w:t>
      </w:r>
      <w:r w:rsidRPr="5DD9BF22" w:rsidR="5DD9BF22">
        <w:rPr>
          <w:rFonts w:ascii="Arial" w:hAnsi="Arial" w:eastAsia="Arial" w:cs="Arial"/>
          <w:color w:val="auto"/>
        </w:rPr>
        <w:t>stated</w:t>
      </w:r>
      <w:r w:rsidRPr="5DD9BF22" w:rsidR="5DD9BF22">
        <w:rPr>
          <w:rFonts w:ascii="Arial" w:hAnsi="Arial" w:eastAsia="Arial" w:cs="Arial"/>
          <w:color w:val="auto"/>
        </w:rPr>
        <w:t>; metadata/caveats complete)</w:t>
      </w:r>
    </w:p>
    <w:p xmlns:wp14="http://schemas.microsoft.com/office/word/2010/wordml" w:rsidP="5DD9BF22" w14:paraId="0F6C1A03" wp14:textId="77777777">
      <w:p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[ ]</w:t>
      </w:r>
      <w:r w:rsidRPr="5DD9BF22" w:rsidR="5DD9BF22">
        <w:rPr>
          <w:rFonts w:ascii="Arial" w:hAnsi="Arial" w:eastAsia="Arial" w:cs="Arial"/>
          <w:color w:val="auto"/>
        </w:rPr>
        <w:t xml:space="preserve"> MoU/DSA checked; licensing register updated; OS/PSGA flags captured</w:t>
      </w:r>
    </w:p>
    <w:p xmlns:wp14="http://schemas.microsoft.com/office/word/2010/wordml" w:rsidP="5DD9BF22" w14:paraId="44A075A1" wp14:textId="77777777">
      <w:pPr>
        <w:rPr>
          <w:rFonts w:ascii="Arial" w:hAnsi="Arial" w:eastAsia="Arial" w:cs="Arial"/>
          <w:color w:val="auto"/>
        </w:rPr>
      </w:pPr>
      <w:bookmarkStart w:name="_Int_Z26Wzbxx" w:id="1887165735"/>
      <w:r w:rsidRPr="17C5363A" w:rsidR="17C5363A">
        <w:rPr>
          <w:rFonts w:ascii="Arial" w:hAnsi="Arial" w:eastAsia="Arial" w:cs="Arial"/>
          <w:color w:val="auto"/>
        </w:rPr>
        <w:t>[ ]</w:t>
      </w:r>
      <w:bookmarkEnd w:id="1887165735"/>
      <w:r w:rsidRPr="17C5363A" w:rsidR="17C5363A">
        <w:rPr>
          <w:rFonts w:ascii="Arial" w:hAnsi="Arial" w:eastAsia="Arial" w:cs="Arial"/>
          <w:color w:val="auto"/>
        </w:rPr>
        <w:t xml:space="preserve"> National tools/data used where applicable (Planning Data Platform, </w:t>
      </w:r>
      <w:r w:rsidRPr="17C5363A" w:rsidR="17C5363A">
        <w:rPr>
          <w:rFonts w:ascii="Arial" w:hAnsi="Arial" w:eastAsia="Arial" w:cs="Arial"/>
          <w:color w:val="auto"/>
        </w:rPr>
        <w:t>DfT</w:t>
      </w:r>
      <w:r w:rsidRPr="17C5363A" w:rsidR="17C5363A">
        <w:rPr>
          <w:rFonts w:ascii="Arial" w:hAnsi="Arial" w:eastAsia="Arial" w:cs="Arial"/>
          <w:color w:val="auto"/>
        </w:rPr>
        <w:t xml:space="preserve"> Connectivity Tool, NISTA)</w:t>
      </w:r>
    </w:p>
    <w:p xmlns:wp14="http://schemas.microsoft.com/office/word/2010/wordml" w:rsidP="5DD9BF22" w14:paraId="3656B9AB" wp14:textId="77777777">
      <w:pPr>
        <w:rPr>
          <w:rFonts w:ascii="Arial" w:hAnsi="Arial" w:eastAsia="Arial" w:cs="Arial"/>
          <w:color w:val="auto"/>
        </w:rPr>
      </w:pPr>
    </w:p>
    <w:p xmlns:wp14="http://schemas.microsoft.com/office/word/2010/wordml" w:rsidP="5DD9BF22" w14:paraId="42A5CF12" wp14:textId="77777777">
      <w:pPr>
        <w:rPr>
          <w:rFonts w:ascii="Arial" w:hAnsi="Arial" w:eastAsia="Arial" w:cs="Arial"/>
          <w:b w:val="1"/>
          <w:bCs w:val="1"/>
          <w:color w:val="auto"/>
        </w:rPr>
      </w:pPr>
      <w:r w:rsidRPr="5DD9BF22" w:rsidR="5DD9BF22">
        <w:rPr>
          <w:rFonts w:ascii="Arial" w:hAnsi="Arial" w:eastAsia="Arial" w:cs="Arial"/>
          <w:b w:val="1"/>
          <w:bCs w:val="1"/>
          <w:color w:val="auto"/>
        </w:rPr>
        <w:t>METHOD, APPRAISAL &amp; QUALITY</w:t>
      </w:r>
    </w:p>
    <w:p xmlns:wp14="http://schemas.microsoft.com/office/word/2010/wordml" w:rsidP="5DD9BF22" w14:paraId="205C4370" wp14:textId="77777777">
      <w:p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[ ]</w:t>
      </w:r>
      <w:r w:rsidRPr="5DD9BF22" w:rsidR="5DD9BF22">
        <w:rPr>
          <w:rFonts w:ascii="Arial" w:hAnsi="Arial" w:eastAsia="Arial" w:cs="Arial"/>
          <w:color w:val="auto"/>
        </w:rPr>
        <w:t xml:space="preserve"> Reproducible method </w:t>
      </w:r>
      <w:r w:rsidRPr="5DD9BF22" w:rsidR="5DD9BF22">
        <w:rPr>
          <w:rFonts w:ascii="Arial" w:hAnsi="Arial" w:eastAsia="Arial" w:cs="Arial"/>
          <w:color w:val="auto"/>
        </w:rPr>
        <w:t>note</w:t>
      </w:r>
      <w:r w:rsidRPr="5DD9BF22" w:rsidR="5DD9BF22">
        <w:rPr>
          <w:rFonts w:ascii="Arial" w:hAnsi="Arial" w:eastAsia="Arial" w:cs="Arial"/>
          <w:color w:val="auto"/>
        </w:rPr>
        <w:t xml:space="preserve"> (assumptions, parameters, limitations)</w:t>
      </w:r>
    </w:p>
    <w:p xmlns:wp14="http://schemas.microsoft.com/office/word/2010/wordml" w:rsidP="5DD9BF22" w14:paraId="4BEF5FC3" wp14:textId="77777777">
      <w:p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[ ]</w:t>
      </w:r>
      <w:r w:rsidRPr="5DD9BF22" w:rsidR="5DD9BF22">
        <w:rPr>
          <w:rFonts w:ascii="Arial" w:hAnsi="Arial" w:eastAsia="Arial" w:cs="Arial"/>
          <w:color w:val="auto"/>
        </w:rPr>
        <w:t xml:space="preserve"> SA/SEA linkage described (how outputs feed appraisal); Health outcomes addressed</w:t>
      </w:r>
    </w:p>
    <w:p xmlns:wp14="http://schemas.microsoft.com/office/word/2010/wordml" w:rsidP="5DD9BF22" w14:paraId="3A27D8A2" wp14:textId="77777777">
      <w:p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[ ]</w:t>
      </w:r>
      <w:r w:rsidRPr="5DD9BF22" w:rsidR="5DD9BF22">
        <w:rPr>
          <w:rFonts w:ascii="Arial" w:hAnsi="Arial" w:eastAsia="Arial" w:cs="Arial"/>
          <w:color w:val="auto"/>
        </w:rPr>
        <w:t xml:space="preserve"> Scenario design documented; comparison tables/traceability included</w:t>
      </w:r>
    </w:p>
    <w:p xmlns:wp14="http://schemas.microsoft.com/office/word/2010/wordml" w:rsidP="5DD9BF22" w14:paraId="7CE64BAF" wp14:textId="77777777">
      <w:p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[ ]</w:t>
      </w:r>
      <w:r w:rsidRPr="5DD9BF22" w:rsidR="5DD9BF22">
        <w:rPr>
          <w:rFonts w:ascii="Arial" w:hAnsi="Arial" w:eastAsia="Arial" w:cs="Arial"/>
          <w:color w:val="auto"/>
        </w:rPr>
        <w:t xml:space="preserve"> Accessibility checks (WCAG‑compliant charts/maps; alt text; </w:t>
      </w:r>
      <w:r w:rsidRPr="5DD9BF22" w:rsidR="5DD9BF22">
        <w:rPr>
          <w:rFonts w:ascii="Arial" w:hAnsi="Arial" w:eastAsia="Arial" w:cs="Arial"/>
          <w:color w:val="auto"/>
        </w:rPr>
        <w:t>colour</w:t>
      </w:r>
      <w:r w:rsidRPr="5DD9BF22" w:rsidR="5DD9BF22">
        <w:rPr>
          <w:rFonts w:ascii="Arial" w:hAnsi="Arial" w:eastAsia="Arial" w:cs="Arial"/>
          <w:color w:val="auto"/>
        </w:rPr>
        <w:t>‑safe palettes)</w:t>
      </w:r>
    </w:p>
    <w:p xmlns:wp14="http://schemas.microsoft.com/office/word/2010/wordml" w:rsidP="5DD9BF22" w14:paraId="45FB0818" wp14:textId="77777777">
      <w:pPr>
        <w:rPr>
          <w:rFonts w:ascii="Arial" w:hAnsi="Arial" w:eastAsia="Arial" w:cs="Arial"/>
          <w:color w:val="auto"/>
        </w:rPr>
      </w:pPr>
    </w:p>
    <w:p xmlns:wp14="http://schemas.microsoft.com/office/word/2010/wordml" w:rsidP="5DD9BF22" w14:paraId="6329EA98" wp14:textId="77777777">
      <w:pPr>
        <w:rPr>
          <w:rFonts w:ascii="Arial" w:hAnsi="Arial" w:eastAsia="Arial" w:cs="Arial"/>
          <w:b w:val="1"/>
          <w:bCs w:val="1"/>
          <w:color w:val="auto"/>
        </w:rPr>
      </w:pPr>
      <w:r w:rsidRPr="5DD9BF22" w:rsidR="5DD9BF22">
        <w:rPr>
          <w:rFonts w:ascii="Arial" w:hAnsi="Arial" w:eastAsia="Arial" w:cs="Arial"/>
          <w:b w:val="1"/>
          <w:bCs w:val="1"/>
          <w:color w:val="auto"/>
        </w:rPr>
        <w:t>DELIVERY, RISKS &amp; ASSURANCE</w:t>
      </w:r>
    </w:p>
    <w:p xmlns:wp14="http://schemas.microsoft.com/office/word/2010/wordml" w:rsidP="5DD9BF22" w14:paraId="2392AA41" wp14:textId="77777777">
      <w:p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[ ]</w:t>
      </w:r>
      <w:r w:rsidRPr="5DD9BF22" w:rsidR="5DD9BF22">
        <w:rPr>
          <w:rFonts w:ascii="Arial" w:hAnsi="Arial" w:eastAsia="Arial" w:cs="Arial"/>
          <w:color w:val="auto"/>
        </w:rPr>
        <w:t xml:space="preserve"> Milestones align with gateway _</w:t>
      </w:r>
      <w:r w:rsidRPr="5DD9BF22" w:rsidR="5DD9BF22">
        <w:rPr>
          <w:rFonts w:ascii="Arial" w:hAnsi="Arial" w:eastAsia="Arial" w:cs="Arial"/>
          <w:color w:val="auto"/>
        </w:rPr>
        <w:t>_ ;</w:t>
      </w:r>
      <w:r w:rsidRPr="5DD9BF22" w:rsidR="5DD9BF22">
        <w:rPr>
          <w:rFonts w:ascii="Arial" w:hAnsi="Arial" w:eastAsia="Arial" w:cs="Arial"/>
          <w:color w:val="auto"/>
        </w:rPr>
        <w:t xml:space="preserve"> partner review windows scheduled</w:t>
      </w:r>
    </w:p>
    <w:p xmlns:wp14="http://schemas.microsoft.com/office/word/2010/wordml" w:rsidP="5DD9BF22" w14:paraId="64EEBE22" wp14:textId="77777777">
      <w:p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[ ]</w:t>
      </w:r>
      <w:r w:rsidRPr="5DD9BF22" w:rsidR="5DD9BF22">
        <w:rPr>
          <w:rFonts w:ascii="Arial" w:hAnsi="Arial" w:eastAsia="Arial" w:cs="Arial"/>
          <w:color w:val="auto"/>
        </w:rPr>
        <w:t xml:space="preserve"> Risks logged (legislation/LGR/data/licensing/method/schedule/legal) with owners &amp; mitigations</w:t>
      </w:r>
    </w:p>
    <w:p xmlns:wp14="http://schemas.microsoft.com/office/word/2010/wordml" w:rsidP="5DD9BF22" w14:paraId="4148E564" wp14:textId="77777777">
      <w:p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[ ]</w:t>
      </w:r>
      <w:r w:rsidRPr="5DD9BF22" w:rsidR="5DD9BF22">
        <w:rPr>
          <w:rFonts w:ascii="Arial" w:hAnsi="Arial" w:eastAsia="Arial" w:cs="Arial"/>
          <w:color w:val="auto"/>
        </w:rPr>
        <w:t xml:space="preserve"> Evidence </w:t>
      </w:r>
      <w:r w:rsidRPr="5DD9BF22" w:rsidR="5DD9BF22">
        <w:rPr>
          <w:rFonts w:ascii="Arial" w:hAnsi="Arial" w:eastAsia="Arial" w:cs="Arial"/>
          <w:color w:val="auto"/>
        </w:rPr>
        <w:t>sign</w:t>
      </w:r>
      <w:r w:rsidRPr="5DD9BF22" w:rsidR="5DD9BF22">
        <w:rPr>
          <w:rFonts w:ascii="Arial" w:hAnsi="Arial" w:eastAsia="Arial" w:cs="Arial"/>
          <w:color w:val="auto"/>
        </w:rPr>
        <w:t>‑off: Evidence Lead + GIS/Data Lead concurrence (provenance/licensing/publication readiness)</w:t>
      </w:r>
    </w:p>
    <w:p xmlns:wp14="http://schemas.microsoft.com/office/word/2010/wordml" w:rsidP="5DD9BF22" w14:paraId="6E77ED44" wp14:textId="77777777">
      <w:p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[ ]</w:t>
      </w:r>
      <w:r w:rsidRPr="5DD9BF22" w:rsidR="5DD9BF22">
        <w:rPr>
          <w:rFonts w:ascii="Arial" w:hAnsi="Arial" w:eastAsia="Arial" w:cs="Arial"/>
          <w:color w:val="auto"/>
        </w:rPr>
        <w:t xml:space="preserve"> Knowledge transfer (handover session, code/notebooks where applicable, maintenance notes)</w:t>
      </w:r>
    </w:p>
    <w:p xmlns:wp14="http://schemas.microsoft.com/office/word/2010/wordml" w:rsidP="5DD9BF22" w14:paraId="049F31CB" wp14:textId="77777777">
      <w:pPr>
        <w:rPr>
          <w:rFonts w:ascii="Arial" w:hAnsi="Arial" w:eastAsia="Arial" w:cs="Arial"/>
          <w:color w:val="auto"/>
        </w:rPr>
      </w:pPr>
    </w:p>
    <w:p xmlns:wp14="http://schemas.microsoft.com/office/word/2010/wordml" w:rsidP="5DD9BF22" w14:paraId="022812C0" wp14:textId="77777777">
      <w:pPr>
        <w:pStyle w:val="Heading1"/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C) Commissioning Strategy &amp; Decision Rules</w:t>
      </w:r>
    </w:p>
    <w:p xmlns:wp14="http://schemas.microsoft.com/office/word/2010/wordml" w:rsidP="5DD9BF22" w14:paraId="24032159" wp14:textId="1CE41C16">
      <w:pPr>
        <w:pStyle w:val="ListParagraph"/>
        <w:numPr>
          <w:ilvl w:val="0"/>
          <w:numId w:val="22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Commission only when (</w:t>
      </w:r>
      <w:r w:rsidRPr="5DD9BF22" w:rsidR="5DD9BF22">
        <w:rPr>
          <w:rFonts w:ascii="Arial" w:hAnsi="Arial" w:eastAsia="Arial" w:cs="Arial"/>
          <w:color w:val="auto"/>
        </w:rPr>
        <w:t>i</w:t>
      </w:r>
      <w:r w:rsidRPr="5DD9BF22" w:rsidR="5DD9BF22">
        <w:rPr>
          <w:rFonts w:ascii="Arial" w:hAnsi="Arial" w:eastAsia="Arial" w:cs="Arial"/>
          <w:color w:val="auto"/>
        </w:rPr>
        <w:t xml:space="preserve">) audit shows a material gap, and (ii) the output is </w:t>
      </w:r>
      <w:r w:rsidRPr="5DD9BF22" w:rsidR="5DD9BF22">
        <w:rPr>
          <w:rFonts w:ascii="Arial" w:hAnsi="Arial" w:eastAsia="Arial" w:cs="Arial"/>
          <w:color w:val="auto"/>
        </w:rPr>
        <w:t>required</w:t>
      </w:r>
      <w:r w:rsidRPr="5DD9BF22" w:rsidR="5DD9BF22">
        <w:rPr>
          <w:rFonts w:ascii="Arial" w:hAnsi="Arial" w:eastAsia="Arial" w:cs="Arial"/>
          <w:color w:val="auto"/>
        </w:rPr>
        <w:t xml:space="preserve"> for a defined SDS decision/gateway, and (iii) no suitable national template/dataset exists.</w:t>
      </w:r>
    </w:p>
    <w:p xmlns:wp14="http://schemas.microsoft.com/office/word/2010/wordml" w:rsidP="5DD9BF22" w14:paraId="0D003282" wp14:textId="61ECACE1">
      <w:pPr>
        <w:pStyle w:val="ListParagraph"/>
        <w:numPr>
          <w:ilvl w:val="0"/>
          <w:numId w:val="22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 xml:space="preserve">Preference order: reuse/adapt existing → joint commission with </w:t>
      </w:r>
      <w:r w:rsidRPr="5DD9BF22" w:rsidR="5DD9BF22">
        <w:rPr>
          <w:rFonts w:ascii="Arial" w:hAnsi="Arial" w:eastAsia="Arial" w:cs="Arial"/>
          <w:color w:val="auto"/>
        </w:rPr>
        <w:t>neighbours</w:t>
      </w:r>
      <w:r w:rsidRPr="5DD9BF22" w:rsidR="5DD9BF22">
        <w:rPr>
          <w:rFonts w:ascii="Arial" w:hAnsi="Arial" w:eastAsia="Arial" w:cs="Arial"/>
          <w:color w:val="auto"/>
        </w:rPr>
        <w:t>/agencies → stand‑alone commission.</w:t>
      </w:r>
    </w:p>
    <w:p xmlns:wp14="http://schemas.microsoft.com/office/word/2010/wordml" w:rsidP="5DD9BF22" w14:paraId="53128261" wp14:textId="1C31E449">
      <w:pPr>
        <w:pStyle w:val="ListParagraph"/>
        <w:numPr>
          <w:ilvl w:val="0"/>
          <w:numId w:val="22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Each commission must embed knowledge transfer and publication‑ready deliverables for the Evidence Hub.</w:t>
      </w:r>
    </w:p>
    <w:p xmlns:wp14="http://schemas.microsoft.com/office/word/2010/wordml" w:rsidP="5DD9BF22" w14:paraId="136C1BC4" wp14:textId="77777777">
      <w:pPr>
        <w:pStyle w:val="Heading1"/>
        <w:rPr>
          <w:rFonts w:ascii="Arial" w:hAnsi="Arial" w:eastAsia="Arial" w:cs="Arial"/>
          <w:b w:val="0"/>
          <w:bCs w:val="0"/>
          <w:color w:val="auto"/>
        </w:rPr>
      </w:pPr>
      <w:r w:rsidRPr="5DD9BF22" w:rsidR="5DD9BF22">
        <w:rPr>
          <w:rFonts w:ascii="Arial" w:hAnsi="Arial" w:eastAsia="Arial" w:cs="Arial"/>
          <w:b w:val="0"/>
          <w:bCs w:val="0"/>
          <w:color w:val="auto"/>
        </w:rPr>
        <w:t>D) Deliverables Hand‑in Pack (minimum)</w:t>
      </w:r>
    </w:p>
    <w:p xmlns:wp14="http://schemas.microsoft.com/office/word/2010/wordml" w:rsidP="5DD9BF22" w14:paraId="280EFBC2" wp14:textId="1816D976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Report + 2‑page plain‑English summary</w:t>
      </w:r>
    </w:p>
    <w:p xmlns:wp14="http://schemas.microsoft.com/office/word/2010/wordml" w:rsidP="5DD9BF22" w14:paraId="689D2DCD" wp14:textId="3D89D5F5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 xml:space="preserve">Reproducible method </w:t>
      </w:r>
      <w:r w:rsidRPr="5DD9BF22" w:rsidR="5DD9BF22">
        <w:rPr>
          <w:rFonts w:ascii="Arial" w:hAnsi="Arial" w:eastAsia="Arial" w:cs="Arial"/>
          <w:color w:val="auto"/>
        </w:rPr>
        <w:t>note</w:t>
      </w:r>
      <w:r w:rsidRPr="5DD9BF22" w:rsidR="5DD9BF22">
        <w:rPr>
          <w:rFonts w:ascii="Arial" w:hAnsi="Arial" w:eastAsia="Arial" w:cs="Arial"/>
          <w:color w:val="auto"/>
        </w:rPr>
        <w:t xml:space="preserve"> (parameters, assumptions, limitations)</w:t>
      </w:r>
    </w:p>
    <w:p xmlns:wp14="http://schemas.microsoft.com/office/word/2010/wordml" w:rsidP="5DD9BF22" w14:paraId="1A83789B" wp14:textId="7918645A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Data card(s) for each dataset used/produced</w:t>
      </w:r>
    </w:p>
    <w:p xmlns:wp14="http://schemas.microsoft.com/office/word/2010/wordml" w:rsidP="5DD9BF22" w14:paraId="16B550D8" wp14:textId="6EF4A5F4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Geospatial layers in open formats (with CRS, metadata, caveats)</w:t>
      </w:r>
    </w:p>
    <w:p xmlns:wp14="http://schemas.microsoft.com/office/word/2010/wordml" w:rsidP="5DD9BF22" w14:paraId="6B40FC8C" wp14:textId="4840F191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Slide deck of key findings for members/partners</w:t>
      </w:r>
    </w:p>
    <w:p xmlns:wp14="http://schemas.microsoft.com/office/word/2010/wordml" w:rsidP="5DD9BF22" w14:paraId="2AA31B19" wp14:textId="33AEADFC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Web copy (≤400 words) for the Evidence Hub</w:t>
      </w:r>
    </w:p>
    <w:p xmlns:wp14="http://schemas.microsoft.com/office/word/2010/wordml" w:rsidP="5DD9BF22" w14:paraId="43D4EA9F" wp14:textId="7A4DFA5C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 xml:space="preserve">Accessibility </w:t>
      </w:r>
      <w:r w:rsidRPr="5DD9BF22" w:rsidR="5DD9BF22">
        <w:rPr>
          <w:rFonts w:ascii="Arial" w:hAnsi="Arial" w:eastAsia="Arial" w:cs="Arial"/>
          <w:color w:val="auto"/>
        </w:rPr>
        <w:t>check</w:t>
      </w:r>
      <w:r w:rsidRPr="5DD9BF22" w:rsidR="5DD9BF22">
        <w:rPr>
          <w:rFonts w:ascii="Arial" w:hAnsi="Arial" w:eastAsia="Arial" w:cs="Arial"/>
          <w:color w:val="auto"/>
        </w:rPr>
        <w:t xml:space="preserve"> record (maps/charts alt text, </w:t>
      </w:r>
      <w:r w:rsidRPr="5DD9BF22" w:rsidR="5DD9BF22">
        <w:rPr>
          <w:rFonts w:ascii="Arial" w:hAnsi="Arial" w:eastAsia="Arial" w:cs="Arial"/>
          <w:color w:val="auto"/>
        </w:rPr>
        <w:t>colour</w:t>
      </w:r>
      <w:r w:rsidRPr="5DD9BF22" w:rsidR="5DD9BF22">
        <w:rPr>
          <w:rFonts w:ascii="Arial" w:hAnsi="Arial" w:eastAsia="Arial" w:cs="Arial"/>
          <w:color w:val="auto"/>
        </w:rPr>
        <w:t xml:space="preserve"> contrast)</w:t>
      </w:r>
    </w:p>
    <w:p xmlns:wp14="http://schemas.microsoft.com/office/word/2010/wordml" w:rsidP="5DD9BF22" w14:paraId="0A60B226" wp14:textId="78CF9C58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Licensing note (open vs. OS/PSGA; re‑use permissions)</w:t>
      </w:r>
    </w:p>
    <w:p xmlns:wp14="http://schemas.microsoft.com/office/word/2010/wordml" w:rsidP="5DD9BF22" w14:paraId="62486C05" wp14:textId="374AC5E6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Sign‑off form (Evidence Lead + GIS/Data Lead)</w:t>
      </w:r>
    </w:p>
    <w:p xmlns:wp14="http://schemas.microsoft.com/office/word/2010/wordml" w:rsidP="5DD9BF22" w14:paraId="0FD5E35D" wp14:textId="77777777">
      <w:pPr>
        <w:pStyle w:val="Heading1"/>
        <w:rPr>
          <w:rFonts w:ascii="Arial" w:hAnsi="Arial" w:eastAsia="Arial" w:cs="Arial"/>
          <w:b w:val="0"/>
          <w:bCs w:val="0"/>
          <w:color w:val="auto"/>
        </w:rPr>
      </w:pPr>
      <w:r w:rsidRPr="5DD9BF22" w:rsidR="5DD9BF22">
        <w:rPr>
          <w:rFonts w:ascii="Arial" w:hAnsi="Arial" w:eastAsia="Arial" w:cs="Arial"/>
          <w:b w:val="0"/>
          <w:bCs w:val="0"/>
          <w:color w:val="auto"/>
        </w:rPr>
        <w:t>E) Inter‑Agency &amp; Cross‑Boundary Protocol</w:t>
      </w:r>
    </w:p>
    <w:p xmlns:wp14="http://schemas.microsoft.com/office/word/2010/wordml" w:rsidP="5DD9BF22" w14:paraId="122A3FCE" wp14:textId="187E2F5B">
      <w:pPr>
        <w:pStyle w:val="ListParagraph"/>
        <w:ind w:left="720"/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Identify</w:t>
      </w:r>
      <w:r w:rsidRPr="5DD9BF22" w:rsidR="5DD9BF22">
        <w:rPr>
          <w:rFonts w:ascii="Arial" w:hAnsi="Arial" w:eastAsia="Arial" w:cs="Arial"/>
          <w:color w:val="auto"/>
        </w:rPr>
        <w:t xml:space="preserve"> </w:t>
      </w:r>
      <w:r w:rsidRPr="5DD9BF22" w:rsidR="5DD9BF22">
        <w:rPr>
          <w:rFonts w:ascii="Arial" w:hAnsi="Arial" w:eastAsia="Arial" w:cs="Arial"/>
          <w:color w:val="auto"/>
        </w:rPr>
        <w:t>neighbouring</w:t>
      </w:r>
      <w:r w:rsidRPr="5DD9BF22" w:rsidR="5DD9BF22">
        <w:rPr>
          <w:rFonts w:ascii="Arial" w:hAnsi="Arial" w:eastAsia="Arial" w:cs="Arial"/>
          <w:color w:val="auto"/>
        </w:rPr>
        <w:t xml:space="preserve"> SPAs and relevant agencies (NESO, NISTA, Homes England, EA, National Highways) at </w:t>
      </w:r>
      <w:r w:rsidRPr="5DD9BF22" w:rsidR="5DD9BF22">
        <w:rPr>
          <w:rFonts w:ascii="Arial" w:hAnsi="Arial" w:eastAsia="Arial" w:cs="Arial"/>
          <w:color w:val="auto"/>
        </w:rPr>
        <w:t>brief</w:t>
      </w:r>
      <w:r w:rsidRPr="5DD9BF22" w:rsidR="5DD9BF22">
        <w:rPr>
          <w:rFonts w:ascii="Arial" w:hAnsi="Arial" w:eastAsia="Arial" w:cs="Arial"/>
          <w:color w:val="auto"/>
        </w:rPr>
        <w:t xml:space="preserve"> stage.</w:t>
      </w:r>
    </w:p>
    <w:p xmlns:wp14="http://schemas.microsoft.com/office/word/2010/wordml" w:rsidP="5DD9BF22" w14:paraId="77A9208F" wp14:textId="0502AD45">
      <w:pPr>
        <w:pStyle w:val="ListParagraph"/>
        <w:numPr>
          <w:ilvl w:val="0"/>
          <w:numId w:val="12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 xml:space="preserve">Record engagement dates, data </w:t>
      </w:r>
      <w:r w:rsidRPr="5DD9BF22" w:rsidR="5DD9BF22">
        <w:rPr>
          <w:rFonts w:ascii="Arial" w:hAnsi="Arial" w:eastAsia="Arial" w:cs="Arial"/>
          <w:color w:val="auto"/>
        </w:rPr>
        <w:t>exchanged</w:t>
      </w:r>
      <w:r w:rsidRPr="5DD9BF22" w:rsidR="5DD9BF22">
        <w:rPr>
          <w:rFonts w:ascii="Arial" w:hAnsi="Arial" w:eastAsia="Arial" w:cs="Arial"/>
          <w:color w:val="auto"/>
        </w:rPr>
        <w:t xml:space="preserve">, and alignment decisions; capture in </w:t>
      </w:r>
      <w:r w:rsidRPr="5DD9BF22" w:rsidR="5DD9BF22">
        <w:rPr>
          <w:rFonts w:ascii="Arial" w:hAnsi="Arial" w:eastAsia="Arial" w:cs="Arial"/>
          <w:color w:val="auto"/>
        </w:rPr>
        <w:t>SoCG</w:t>
      </w:r>
      <w:r w:rsidRPr="5DD9BF22" w:rsidR="5DD9BF22">
        <w:rPr>
          <w:rFonts w:ascii="Arial" w:hAnsi="Arial" w:eastAsia="Arial" w:cs="Arial"/>
          <w:color w:val="auto"/>
        </w:rPr>
        <w:t xml:space="preserve">/MoU where </w:t>
      </w:r>
      <w:r w:rsidRPr="5DD9BF22" w:rsidR="5DD9BF22">
        <w:rPr>
          <w:rFonts w:ascii="Arial" w:hAnsi="Arial" w:eastAsia="Arial" w:cs="Arial"/>
          <w:color w:val="auto"/>
        </w:rPr>
        <w:t>appropriate</w:t>
      </w:r>
      <w:r w:rsidRPr="5DD9BF22" w:rsidR="5DD9BF22">
        <w:rPr>
          <w:rFonts w:ascii="Arial" w:hAnsi="Arial" w:eastAsia="Arial" w:cs="Arial"/>
          <w:color w:val="auto"/>
        </w:rPr>
        <w:t>.</w:t>
      </w:r>
    </w:p>
    <w:p xmlns:wp14="http://schemas.microsoft.com/office/word/2010/wordml" w:rsidP="5DD9BF22" w14:paraId="4101652C" wp14:textId="64F2820E">
      <w:pPr>
        <w:pStyle w:val="ListParagraph"/>
        <w:numPr>
          <w:ilvl w:val="0"/>
          <w:numId w:val="12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For infrastructure‑related commissions, check the pipeline register and planning cycles; align milestones accordingly.</w:t>
      </w:r>
    </w:p>
    <w:p xmlns:wp14="http://schemas.microsoft.com/office/word/2010/wordml" w:rsidP="5DD9BF22" w14:paraId="3BBB6F4F" wp14:textId="77777777">
      <w:pPr>
        <w:pStyle w:val="Heading1"/>
        <w:rPr>
          <w:rFonts w:ascii="Arial" w:hAnsi="Arial" w:eastAsia="Arial" w:cs="Arial"/>
          <w:b w:val="0"/>
          <w:bCs w:val="0"/>
          <w:color w:val="auto"/>
        </w:rPr>
      </w:pPr>
      <w:r w:rsidRPr="5DD9BF22" w:rsidR="5DD9BF22">
        <w:rPr>
          <w:rFonts w:ascii="Arial" w:hAnsi="Arial" w:eastAsia="Arial" w:cs="Arial"/>
          <w:b w:val="0"/>
          <w:bCs w:val="0"/>
          <w:color w:val="auto"/>
        </w:rPr>
        <w:t>F) Risk &amp; Change Control</w:t>
      </w:r>
    </w:p>
    <w:p xmlns:wp14="http://schemas.microsoft.com/office/word/2010/wordml" w:rsidP="5DD9BF22" w14:paraId="4710B1B6" wp14:textId="631E3C5E">
      <w:pPr>
        <w:pStyle w:val="ListParagraph"/>
        <w:numPr>
          <w:ilvl w:val="0"/>
          <w:numId w:val="13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Maintain</w:t>
      </w:r>
      <w:r w:rsidRPr="5DD9BF22" w:rsidR="5DD9BF22">
        <w:rPr>
          <w:rFonts w:ascii="Arial" w:hAnsi="Arial" w:eastAsia="Arial" w:cs="Arial"/>
          <w:color w:val="auto"/>
        </w:rPr>
        <w:t xml:space="preserve"> risks under categories: legislative, LGR/devolution, data/licensing, method validity, schedule/critical path</w:t>
      </w:r>
      <w:r w:rsidRPr="5DD9BF22" w:rsidR="5DD9BF22">
        <w:rPr>
          <w:rFonts w:ascii="Arial" w:hAnsi="Arial" w:eastAsia="Arial" w:cs="Arial"/>
          <w:color w:val="auto"/>
        </w:rPr>
        <w:t>, legal</w:t>
      </w:r>
      <w:r w:rsidRPr="5DD9BF22" w:rsidR="5DD9BF22">
        <w:rPr>
          <w:rFonts w:ascii="Arial" w:hAnsi="Arial" w:eastAsia="Arial" w:cs="Arial"/>
          <w:color w:val="auto"/>
        </w:rPr>
        <w:t xml:space="preserve"> challenge.</w:t>
      </w:r>
    </w:p>
    <w:p xmlns:wp14="http://schemas.microsoft.com/office/word/2010/wordml" w:rsidP="5DD9BF22" w14:paraId="4B99056E" wp14:textId="456D8760">
      <w:pPr>
        <w:pStyle w:val="ListParagraph"/>
        <w:numPr>
          <w:ilvl w:val="0"/>
          <w:numId w:val="13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 xml:space="preserve">Any material scope/timeline change requires </w:t>
      </w:r>
      <w:r w:rsidRPr="5DD9BF22" w:rsidR="5DD9BF22">
        <w:rPr>
          <w:rFonts w:ascii="Arial" w:hAnsi="Arial" w:eastAsia="Arial" w:cs="Arial"/>
          <w:color w:val="auto"/>
        </w:rPr>
        <w:t>Programme</w:t>
      </w:r>
      <w:r w:rsidRPr="5DD9BF22" w:rsidR="5DD9BF22">
        <w:rPr>
          <w:rFonts w:ascii="Arial" w:hAnsi="Arial" w:eastAsia="Arial" w:cs="Arial"/>
          <w:color w:val="auto"/>
        </w:rPr>
        <w:t xml:space="preserve"> </w:t>
      </w:r>
      <w:r w:rsidRPr="5DD9BF22" w:rsidR="5DD9BF22">
        <w:rPr>
          <w:rFonts w:ascii="Arial" w:hAnsi="Arial" w:eastAsia="Arial" w:cs="Arial"/>
          <w:color w:val="auto"/>
        </w:rPr>
        <w:t>Manager</w:t>
      </w:r>
      <w:r w:rsidRPr="5DD9BF22" w:rsidR="5DD9BF22">
        <w:rPr>
          <w:rFonts w:ascii="Arial" w:hAnsi="Arial" w:eastAsia="Arial" w:cs="Arial"/>
          <w:color w:val="auto"/>
        </w:rPr>
        <w:t xml:space="preserve"> triage and (if material) gateway approval.</w:t>
      </w:r>
    </w:p>
    <w:p xmlns:wp14="http://schemas.microsoft.com/office/word/2010/wordml" w:rsidP="5DD9BF22" w14:paraId="09152730" wp14:textId="77777777">
      <w:pPr>
        <w:pStyle w:val="Heading1"/>
        <w:rPr>
          <w:rFonts w:ascii="Arial" w:hAnsi="Arial" w:eastAsia="Arial" w:cs="Arial"/>
          <w:b w:val="0"/>
          <w:bCs w:val="0"/>
          <w:color w:val="auto"/>
        </w:rPr>
      </w:pPr>
      <w:r w:rsidRPr="5DD9BF22" w:rsidR="5DD9BF22">
        <w:rPr>
          <w:rFonts w:ascii="Arial" w:hAnsi="Arial" w:eastAsia="Arial" w:cs="Arial"/>
          <w:b w:val="0"/>
          <w:bCs w:val="0"/>
          <w:color w:val="auto"/>
        </w:rPr>
        <w:t>G) Procurement &amp; Evaluation</w:t>
      </w:r>
    </w:p>
    <w:p xmlns:wp14="http://schemas.microsoft.com/office/word/2010/wordml" w:rsidP="5DD9BF22" w14:paraId="7FCEB722" wp14:textId="1C1561FE">
      <w:pPr>
        <w:pStyle w:val="ListParagraph"/>
        <w:numPr>
          <w:ilvl w:val="0"/>
          <w:numId w:val="14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Use a short Statement of Requirements (</w:t>
      </w:r>
      <w:r w:rsidRPr="5DD9BF22" w:rsidR="5DD9BF22">
        <w:rPr>
          <w:rFonts w:ascii="Arial" w:hAnsi="Arial" w:eastAsia="Arial" w:cs="Arial"/>
          <w:color w:val="auto"/>
        </w:rPr>
        <w:t>SoR</w:t>
      </w:r>
      <w:r w:rsidRPr="5DD9BF22" w:rsidR="5DD9BF22">
        <w:rPr>
          <w:rFonts w:ascii="Arial" w:hAnsi="Arial" w:eastAsia="Arial" w:cs="Arial"/>
          <w:color w:val="auto"/>
        </w:rPr>
        <w:t>) referencing this brief.</w:t>
      </w:r>
    </w:p>
    <w:p xmlns:wp14="http://schemas.microsoft.com/office/word/2010/wordml" w:rsidP="5DD9BF22" w14:paraId="340A0D79" wp14:textId="6E70194E">
      <w:pPr>
        <w:pStyle w:val="ListParagraph"/>
        <w:numPr>
          <w:ilvl w:val="0"/>
          <w:numId w:val="14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Evaluation: 40% method &amp; reproducibility; 25% team competence/knowledge transfer; 20% delivery plan; 10% accessibility/open formats; 5% price.</w:t>
      </w:r>
    </w:p>
    <w:p xmlns:wp14="http://schemas.microsoft.com/office/word/2010/wordml" w:rsidP="5DD9BF22" w14:paraId="3C74DB78" wp14:textId="6F798239">
      <w:pPr>
        <w:pStyle w:val="ListParagraph"/>
        <w:numPr>
          <w:ilvl w:val="0"/>
          <w:numId w:val="14"/>
        </w:numPr>
        <w:rPr>
          <w:rFonts w:ascii="Arial" w:hAnsi="Arial" w:eastAsia="Arial" w:cs="Arial"/>
          <w:color w:val="auto"/>
        </w:rPr>
      </w:pPr>
      <w:r w:rsidRPr="5DD9BF22" w:rsidR="5DD9BF22">
        <w:rPr>
          <w:rFonts w:ascii="Arial" w:hAnsi="Arial" w:eastAsia="Arial" w:cs="Arial"/>
          <w:color w:val="auto"/>
        </w:rPr>
        <w:t>Mandatory: alignment to national tools/datasets; licensing clarity; web‑first outputs; dual sign‑off readiness.</w:t>
      </w:r>
    </w:p>
    <w:p xmlns:wp14="http://schemas.microsoft.com/office/word/2010/wordml" w:rsidP="5DD9BF22" w14:paraId="62EBF3C5" wp14:textId="77777777">
      <w:pPr>
        <w:rPr>
          <w:rFonts w:ascii="Arial" w:hAnsi="Arial" w:eastAsia="Arial" w:cs="Arial"/>
          <w:color w:val="auto"/>
        </w:rPr>
      </w:pP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GU" w:author="Guest User" w:date="2026-02-10T14:19:49" w:id="1980708191">
    <w:p xmlns:w14="http://schemas.microsoft.com/office/word/2010/wordml" xmlns:w="http://schemas.openxmlformats.org/wordprocessingml/2006/main" w:rsidR="7D8F69A5" w:rsidRDefault="3E79C71A" w14:paraId="40BD95BF" w14:textId="4AE48DE8">
      <w:pPr>
        <w:pStyle w:val="CommentText"/>
      </w:pPr>
      <w:r>
        <w:rPr>
          <w:rStyle w:val="CommentReference"/>
        </w:rPr>
        <w:annotationRef/>
      </w:r>
      <w:r w:rsidRPr="43DABA5B" w:rsidR="6F2D9916">
        <w:t>We need to recognise that each authority/SPA body will have their own templates for evidence commissioning and say that these are what we recommend you need to look out for/address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0BD95B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14B74AC" w16cex:dateUtc="2026-02-10T14:19:49.4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0BD95BF" w16cid:durableId="514B74A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26Wzbxx" int2:invalidationBookmarkName="" int2:hashCode="zc1cmjpHXyKYte" int2:id="4VuGLcmY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21">
    <w:nsid w:val="48324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78b4a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a4b0a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a8e78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81f1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da73f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c8bf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3f658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ac0ad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05fb5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11d46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88dd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e0da1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tenantanon#47293875-ad9b-4ea6-878b-141779964bf9::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EE8097"/>
    <w:rsid w:val="0E31A9F7"/>
    <w:rsid w:val="126B0164"/>
    <w:rsid w:val="14B2223B"/>
    <w:rsid w:val="17C5363A"/>
    <w:rsid w:val="18FE549C"/>
    <w:rsid w:val="19456805"/>
    <w:rsid w:val="19456805"/>
    <w:rsid w:val="1BA1CF2E"/>
    <w:rsid w:val="1E313633"/>
    <w:rsid w:val="20431CBA"/>
    <w:rsid w:val="2487097A"/>
    <w:rsid w:val="261E215E"/>
    <w:rsid w:val="2EA29383"/>
    <w:rsid w:val="2FB3760A"/>
    <w:rsid w:val="2FEC8AA8"/>
    <w:rsid w:val="33E0F7E6"/>
    <w:rsid w:val="33E0F7E6"/>
    <w:rsid w:val="35283091"/>
    <w:rsid w:val="3555D104"/>
    <w:rsid w:val="381AC8EE"/>
    <w:rsid w:val="381AC8EE"/>
    <w:rsid w:val="3A1BAE4D"/>
    <w:rsid w:val="3A7C12E1"/>
    <w:rsid w:val="3B7F0B3A"/>
    <w:rsid w:val="3BAC9D5C"/>
    <w:rsid w:val="3BAC9D5C"/>
    <w:rsid w:val="3CB4B4C8"/>
    <w:rsid w:val="3CB4B4C8"/>
    <w:rsid w:val="3E6A8F2E"/>
    <w:rsid w:val="3FD5A79C"/>
    <w:rsid w:val="428CE5E1"/>
    <w:rsid w:val="428CE5E1"/>
    <w:rsid w:val="474AD23F"/>
    <w:rsid w:val="50AAE8EC"/>
    <w:rsid w:val="5119A418"/>
    <w:rsid w:val="53FD5789"/>
    <w:rsid w:val="5BAD5479"/>
    <w:rsid w:val="5DD9BF22"/>
    <w:rsid w:val="5E84BDBE"/>
    <w:rsid w:val="5EBE3749"/>
    <w:rsid w:val="5F6C303A"/>
    <w:rsid w:val="64855D1F"/>
    <w:rsid w:val="650414AA"/>
    <w:rsid w:val="6C31B799"/>
    <w:rsid w:val="6C3705DD"/>
    <w:rsid w:val="6E82A128"/>
    <w:rsid w:val="7E99D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ACD126E8-7D4C-4100-9014-8820132285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5DD9BF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Relationship Type="http://schemas.openxmlformats.org/officeDocument/2006/relationships/comments" Target="comments.xml" Id="R16ac2d6140f04e4e" /><Relationship Type="http://schemas.microsoft.com/office/2016/09/relationships/commentsIds" Target="commentsIds.xml" Id="R6b85dcfe768147ec" /><Relationship Type="http://schemas.microsoft.com/office/2011/relationships/commentsExtended" Target="commentsExtended.xml" Id="R8fd0072497254bc7" /><Relationship Type="http://schemas.microsoft.com/office/2018/08/relationships/commentsExtensible" Target="commentsExtensible.xml" Id="Rfc05869e3f2640f1" /><Relationship Type="http://schemas.microsoft.com/office/2011/relationships/people" Target="people.xml" Id="R6d79ed5c81044252" /><Relationship Type="http://schemas.microsoft.com/office/2020/10/relationships/intelligence" Target="intelligence2.xml" Id="R004baba3ed1948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d8842-31e2-4da1-881d-2e6e713e7649">
      <Terms xmlns="http://schemas.microsoft.com/office/infopath/2007/PartnerControls"/>
    </lcf76f155ced4ddcb4097134ff3c332f>
    <TaxCatchAll xmlns="4c0fc6d1-1ff6-4501-9111-f8704c4ff172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A9517-9D42-42E2-A2E0-460A92DA5F81}"/>
</file>

<file path=customXml/itemProps3.xml><?xml version="1.0" encoding="utf-8"?>
<ds:datastoreItem xmlns:ds="http://schemas.openxmlformats.org/officeDocument/2006/customXml" ds:itemID="{7AFE03D9-5CFA-4789-A1E5-467E5EB056A0}"/>
</file>

<file path=customXml/itemProps4.xml><?xml version="1.0" encoding="utf-8"?>
<ds:datastoreItem xmlns:ds="http://schemas.openxmlformats.org/officeDocument/2006/customXml" ds:itemID="{48FE9FF0-D3DD-40E8-97F5-CCBF23532B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 Hobden</cp:lastModifiedBy>
  <cp:revision>5</cp:revision>
  <dcterms:created xsi:type="dcterms:W3CDTF">2013-12-23T23:15:00Z</dcterms:created>
  <dcterms:modified xsi:type="dcterms:W3CDTF">2026-02-17T11:06:11Z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0x010100E00774A0D0F4CC4D8CB290BEE6FD2D88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