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E090D" w:rsidP="006E090D" w:rsidRDefault="006E090D" w14:paraId="600982CA" w14:textId="2C8A3E09">
      <w:pPr>
        <w:pStyle w:val="Heading1"/>
      </w:pPr>
      <w:r>
        <w:rPr>
          <w:noProof/>
        </w:rPr>
        <w:drawing>
          <wp:inline distT="0" distB="0" distL="0" distR="0" wp14:anchorId="513C0286" wp14:editId="5092ED17">
            <wp:extent cx="2692400" cy="1739900"/>
            <wp:effectExtent l="0" t="0" r="0" b="0"/>
            <wp:docPr id="1713681897" name="Picture 1" descr="A green sign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81897" name="Picture 1" descr="A green sign with white letters&#10;&#10;AI-generated content may be incorrect."/>
                    <pic:cNvPicPr/>
                  </pic:nvPicPr>
                  <pic:blipFill>
                    <a:blip r:embed="rId10"/>
                    <a:stretch>
                      <a:fillRect/>
                    </a:stretch>
                  </pic:blipFill>
                  <pic:spPr>
                    <a:xfrm>
                      <a:off x="0" y="0"/>
                      <a:ext cx="2692400" cy="1739900"/>
                    </a:xfrm>
                    <a:prstGeom prst="rect">
                      <a:avLst/>
                    </a:prstGeom>
                  </pic:spPr>
                </pic:pic>
              </a:graphicData>
            </a:graphic>
          </wp:inline>
        </w:drawing>
      </w:r>
    </w:p>
    <w:p w:rsidR="006E090D" w:rsidP="006E090D" w:rsidRDefault="006E090D" w14:paraId="4C434070" w14:textId="02E7F9AC">
      <w:pPr>
        <w:pStyle w:val="Heading1"/>
      </w:pPr>
    </w:p>
    <w:p w:rsidRPr="0084075D" w:rsidR="00AA62B3" w:rsidP="006E090D" w:rsidRDefault="008A7D9E" w14:paraId="0BF35FAD" w14:textId="3D1D6A77">
      <w:pPr>
        <w:pStyle w:val="Heading1"/>
        <w:rPr>
          <w:rFonts w:cs="Calibri"/>
          <w:color w:val="178947"/>
        </w:rPr>
      </w:pPr>
      <w:r w:rsidRPr="0084075D">
        <w:rPr>
          <w:rFonts w:cs="Calibri"/>
          <w:color w:val="178947"/>
        </w:rPr>
        <w:t xml:space="preserve">PAS </w:t>
      </w:r>
      <w:r w:rsidRPr="0084075D" w:rsidR="00AA62B3">
        <w:rPr>
          <w:rFonts w:cs="Calibri"/>
          <w:color w:val="178947"/>
        </w:rPr>
        <w:t>Local Plan Project Initiation Document</w:t>
      </w:r>
      <w:r w:rsidRPr="0084075D">
        <w:rPr>
          <w:rFonts w:cs="Calibri"/>
          <w:color w:val="178947"/>
        </w:rPr>
        <w:t xml:space="preserve"> (PID) TEMPLATE</w:t>
      </w:r>
    </w:p>
    <w:p w:rsidR="00556719" w:rsidRDefault="00556719" w14:paraId="3EEAEC36" w14:textId="77777777">
      <w:pPr>
        <w:rPr>
          <w:rFonts w:asciiTheme="majorHAnsi" w:hAnsiTheme="majorHAnsi" w:eastAsiaTheme="majorEastAsia" w:cstheme="majorBidi"/>
          <w:caps/>
          <w:color w:val="549E39" w:themeColor="accent1"/>
          <w:spacing w:val="14"/>
          <w:sz w:val="40"/>
          <w:szCs w:val="26"/>
        </w:rPr>
      </w:pPr>
      <w:r>
        <w:br w:type="page"/>
      </w:r>
    </w:p>
    <w:p w:rsidR="00556719" w:rsidP="006E090D" w:rsidRDefault="00556719" w14:paraId="0900DDD5" w14:textId="7A079DE0">
      <w:pPr>
        <w:pStyle w:val="Heading1"/>
      </w:pPr>
      <w:r w:rsidRPr="006E090D">
        <w:t xml:space="preserve">LOCAL PLAN PROJECT INITIATION DOCUMENT </w:t>
      </w:r>
    </w:p>
    <w:p w:rsidRPr="00076139" w:rsidR="0084075D" w:rsidP="0084075D" w:rsidRDefault="0084075D" w14:paraId="34C521F8" w14:textId="77777777">
      <w:pPr>
        <w:pStyle w:val="Caption"/>
        <w:rPr>
          <w:szCs w:val="24"/>
        </w:rPr>
      </w:pPr>
      <w:hyperlink w:history="1" w:anchor="_Guidance">
        <w:r w:rsidRPr="00076139">
          <w:rPr>
            <w:rStyle w:val="Hyperlink"/>
          </w:rPr>
          <w:t>Link to guidance</w:t>
        </w:r>
      </w:hyperlink>
    </w:p>
    <w:p w:rsidRPr="0084075D" w:rsidR="0084075D" w:rsidP="0084075D" w:rsidRDefault="0084075D" w14:paraId="3C160B88" w14:textId="77777777">
      <w:pPr>
        <w:jc w:val="center"/>
      </w:pPr>
    </w:p>
    <w:p w:rsidR="00AA62B3" w:rsidP="00AA62B3" w:rsidRDefault="00AA62B3" w14:paraId="2461D598" w14:textId="582B1CE8">
      <w:pPr>
        <w:pStyle w:val="Heading2"/>
      </w:pPr>
      <w:r>
        <w:t>0</w:t>
      </w:r>
      <w:r w:rsidRPr="00E37307">
        <w:t>. Overview</w:t>
      </w:r>
      <w:r>
        <w:t xml:space="preserve"> </w:t>
      </w:r>
    </w:p>
    <w:p w:rsidR="00AA62B3" w:rsidP="00AA62B3" w:rsidRDefault="00AA62B3" w14:paraId="72F5994A" w14:textId="77777777">
      <w:r>
        <w:rPr>
          <w:b/>
        </w:rPr>
        <w:t>0</w:t>
      </w:r>
      <w:r w:rsidRPr="00B31EE0">
        <w:rPr>
          <w:b/>
        </w:rPr>
        <w:t>.1 Project Title:</w:t>
      </w:r>
      <w:r w:rsidRPr="00272597">
        <w:t xml:space="preserve"> </w:t>
      </w:r>
    </w:p>
    <w:p w:rsidR="00AA62B3" w:rsidP="00AA62B3" w:rsidRDefault="00AA62B3" w14:paraId="530692AF" w14:textId="77777777">
      <w:r>
        <w:t>[Type here]</w:t>
      </w:r>
    </w:p>
    <w:p w:rsidR="00AA62B3" w:rsidP="00AA62B3" w:rsidRDefault="00AA62B3" w14:paraId="3E362582" w14:textId="77777777">
      <w:r>
        <w:rPr>
          <w:b/>
        </w:rPr>
        <w:t>0</w:t>
      </w:r>
      <w:r w:rsidRPr="00B31EE0">
        <w:rPr>
          <w:b/>
        </w:rPr>
        <w:t>.2 Version:</w:t>
      </w:r>
      <w:r w:rsidRPr="005B7EFC">
        <w:t xml:space="preserve"> </w:t>
      </w:r>
    </w:p>
    <w:p w:rsidR="00AA62B3" w:rsidP="00AA62B3" w:rsidRDefault="00AA62B3" w14:paraId="3E49AF36" w14:textId="77777777">
      <w:r>
        <w:t>[Type here]</w:t>
      </w:r>
    </w:p>
    <w:p w:rsidR="00AA62B3" w:rsidP="00AA62B3" w:rsidRDefault="00AA62B3" w14:paraId="2BD3934B" w14:textId="77777777">
      <w:r>
        <w:rPr>
          <w:b/>
        </w:rPr>
        <w:t>0</w:t>
      </w:r>
      <w:r w:rsidRPr="00B31EE0">
        <w:rPr>
          <w:b/>
        </w:rPr>
        <w:t>.3 Date:</w:t>
      </w:r>
      <w:r w:rsidRPr="00492FF9">
        <w:t xml:space="preserve"> </w:t>
      </w:r>
    </w:p>
    <w:p w:rsidR="00AA62B3" w:rsidP="00AA62B3" w:rsidRDefault="00AA62B3" w14:paraId="6EC67491" w14:textId="77777777">
      <w:r>
        <w:t>[Type here]</w:t>
      </w:r>
    </w:p>
    <w:p w:rsidRPr="007F4A0E" w:rsidR="00AA62B3" w:rsidP="00AA62B3" w:rsidRDefault="00AA62B3" w14:paraId="4E72D416" w14:textId="77777777">
      <w:bookmarkStart w:name="OLE_LINK1" w:id="0"/>
      <w:r>
        <w:rPr>
          <w:b/>
        </w:rPr>
        <w:t>0</w:t>
      </w:r>
      <w:r w:rsidRPr="00B31EE0">
        <w:rPr>
          <w:b/>
        </w:rPr>
        <w:t>.</w:t>
      </w:r>
      <w:r>
        <w:rPr>
          <w:b/>
        </w:rPr>
        <w:t>4</w:t>
      </w:r>
      <w:r w:rsidRPr="00B31EE0">
        <w:rPr>
          <w:b/>
        </w:rPr>
        <w:t xml:space="preserve"> Purpose</w:t>
      </w:r>
      <w:r>
        <w:rPr>
          <w:b/>
        </w:rPr>
        <w:t xml:space="preserve"> of this PID document</w:t>
      </w:r>
      <w:r w:rsidRPr="00B31EE0">
        <w:rPr>
          <w:b/>
        </w:rPr>
        <w:t>:</w:t>
      </w:r>
      <w:r w:rsidRPr="007F4A0E">
        <w:t xml:space="preserve"> </w:t>
      </w:r>
    </w:p>
    <w:p w:rsidR="00AA62B3" w:rsidP="00AA62B3" w:rsidRDefault="00AA62B3" w14:paraId="263F421C" w14:textId="311ABAB5">
      <w:r w:rsidRPr="00C44196">
        <w:t>[</w:t>
      </w:r>
      <w:r w:rsidRPr="00C44196" w:rsidR="00C44196">
        <w:t>Type here, e</w:t>
      </w:r>
      <w:r w:rsidRPr="00C44196">
        <w:t xml:space="preserve">xample text: </w:t>
      </w:r>
      <w:r w:rsidRPr="00C44196" w:rsidR="00C44196">
        <w:t>This Project Initiation Document (PID) sets out the management framework and approach for delivering the Local Plan. It provides clarity on the plan's scope, governance arrangements, resources, and timelines. The PID is designed as a reference tool for the team, stakeholders, and council leaders, supporting effective decision-making and ensuring everyone involved understands their roles and responsibilities throughout the plan-making process.</w:t>
      </w:r>
      <w:r w:rsidRPr="00C44196">
        <w:t>]</w:t>
      </w:r>
    </w:p>
    <w:p w:rsidR="00AA62B3" w:rsidP="00AA62B3" w:rsidRDefault="00AA62B3" w14:paraId="6F57AAAF" w14:textId="77777777">
      <w:pPr>
        <w:pStyle w:val="Heading2"/>
      </w:pPr>
      <w:bookmarkStart w:name="_2._Plan_Making_1" w:id="1"/>
      <w:bookmarkEnd w:id="0"/>
      <w:bookmarkEnd w:id="1"/>
      <w:r>
        <w:t>1. Plan Scope</w:t>
      </w:r>
    </w:p>
    <w:p w:rsidRPr="00B31EE0" w:rsidR="00AA62B3" w:rsidP="00AA62B3" w:rsidRDefault="00AA62B3" w14:paraId="446ABC26" w14:textId="77777777">
      <w:pPr>
        <w:rPr>
          <w:b/>
          <w:bCs/>
        </w:rPr>
      </w:pPr>
      <w:r>
        <w:rPr>
          <w:b/>
        </w:rPr>
        <w:t>1</w:t>
      </w:r>
      <w:r w:rsidRPr="00B31EE0">
        <w:rPr>
          <w:b/>
        </w:rPr>
        <w:t xml:space="preserve">.1 Role of Plan </w:t>
      </w:r>
    </w:p>
    <w:p w:rsidR="00C44196" w:rsidP="007619CF" w:rsidRDefault="008A7D9E" w14:paraId="072E4174" w14:textId="10CCC695">
      <w:r>
        <w:t>[Type here</w:t>
      </w:r>
      <w:r w:rsidR="007619CF">
        <w:t xml:space="preserve">, example text. </w:t>
      </w:r>
      <w:r w:rsidR="00C44196">
        <w:t xml:space="preserve"> As a local planning authority (LPA), we have a statutory duty under</w:t>
      </w:r>
      <w:r w:rsidR="001F26E3">
        <w:t xml:space="preserve"> both the Planning and Compulsory Purchase Act 2004 and amendments made by</w:t>
      </w:r>
      <w:r w:rsidR="00C44196">
        <w:t xml:space="preserve"> the Levelling Up and Regeneration Act 2023 to prepare and adopt a Local Plan. Our Local Plan establishes how land within our area will be used and developed, setting out priorities for housing, employment, infrastructure, design, and environmental standards.</w:t>
      </w:r>
      <w:r w:rsidR="007619CF">
        <w:t xml:space="preserve"> </w:t>
      </w:r>
      <w:r w:rsidR="00C44196">
        <w:t>In planning for housing, the government’s Standard Method provides the initial benchmark for determining local housing need. Importantly, our policies must contribute to climate change mitigation and adaptation, avoid inconsistency with national development management policies, and align generally with any operative spatial development strategy relevant to our area.</w:t>
      </w:r>
      <w:r w:rsidRPr="00C44196" w:rsidR="00C44196">
        <w:t xml:space="preserve"> </w:t>
      </w:r>
      <w:r w:rsidR="00C44196">
        <w:t>The Act empowers the Secretary of State to specify matters our plan must or may address.</w:t>
      </w:r>
      <w:r w:rsidR="007619CF">
        <w:t xml:space="preserve"> </w:t>
      </w:r>
      <w:r w:rsidR="00C44196">
        <w:t>Once adopted, our Local Plan will serve as the principal basis for making planning decisions, directly shaping the future growth, development, and sustainability of our communities</w:t>
      </w:r>
      <w:r w:rsidR="007619CF">
        <w:t>]</w:t>
      </w:r>
    </w:p>
    <w:p w:rsidRPr="00513E94" w:rsidR="00AA62B3" w:rsidP="00AA62B3" w:rsidRDefault="00AA62B3" w14:paraId="77E76016" w14:textId="77777777">
      <w:r>
        <w:rPr>
          <w:b/>
        </w:rPr>
        <w:t>1</w:t>
      </w:r>
      <w:r w:rsidRPr="008473F6">
        <w:rPr>
          <w:b/>
        </w:rPr>
        <w:t>.</w:t>
      </w:r>
      <w:r>
        <w:rPr>
          <w:b/>
        </w:rPr>
        <w:t>2</w:t>
      </w:r>
      <w:r w:rsidRPr="008473F6">
        <w:rPr>
          <w:b/>
        </w:rPr>
        <w:t xml:space="preserve"> </w:t>
      </w:r>
      <w:r>
        <w:rPr>
          <w:b/>
        </w:rPr>
        <w:t xml:space="preserve">Summary of </w:t>
      </w:r>
      <w:r w:rsidRPr="008473F6">
        <w:rPr>
          <w:b/>
        </w:rPr>
        <w:t>Plan Scope:</w:t>
      </w:r>
      <w:r w:rsidRPr="00513E94">
        <w:t xml:space="preserve"> </w:t>
      </w:r>
    </w:p>
    <w:p w:rsidR="00AA62B3" w:rsidP="00AA62B3" w:rsidRDefault="00AA62B3" w14:paraId="72AFA1E0" w14:textId="09CF3808">
      <w:r>
        <w:t>[Type here</w:t>
      </w:r>
      <w:r w:rsidR="0035232A">
        <w:t xml:space="preserve">, </w:t>
      </w:r>
      <w:r w:rsidR="006C48EA">
        <w:t xml:space="preserve">for </w:t>
      </w:r>
      <w:r w:rsidR="0035232A">
        <w:t xml:space="preserve">example </w:t>
      </w:r>
      <w:r w:rsidR="00640896">
        <w:t xml:space="preserve">is this plan </w:t>
      </w:r>
      <w:r w:rsidR="00751F77">
        <w:t>updating or replacing an existing plan, are there particular policy or topic areas of focus</w:t>
      </w:r>
      <w:r w:rsidR="006A0E37">
        <w:t xml:space="preserve"> </w:t>
      </w:r>
      <w:r w:rsidR="00751F77">
        <w:t>or addition</w:t>
      </w:r>
      <w:r w:rsidR="006B0508">
        <w:t xml:space="preserve"> that the plan is seeking to address.</w:t>
      </w:r>
      <w:r>
        <w:t>]</w:t>
      </w:r>
    </w:p>
    <w:p w:rsidRPr="00513E94" w:rsidR="00AA62B3" w:rsidP="00AA62B3" w:rsidRDefault="00AA62B3" w14:paraId="56E203B7" w14:textId="77777777">
      <w:r>
        <w:rPr>
          <w:b/>
        </w:rPr>
        <w:t>1</w:t>
      </w:r>
      <w:r w:rsidRPr="008473F6">
        <w:rPr>
          <w:b/>
        </w:rPr>
        <w:t>.</w:t>
      </w:r>
      <w:r>
        <w:rPr>
          <w:b/>
        </w:rPr>
        <w:t>3</w:t>
      </w:r>
      <w:r w:rsidRPr="008473F6">
        <w:rPr>
          <w:b/>
        </w:rPr>
        <w:t xml:space="preserve"> Relationship to </w:t>
      </w:r>
      <w:r>
        <w:rPr>
          <w:b/>
        </w:rPr>
        <w:t>other relevant plans and programmes</w:t>
      </w:r>
      <w:r w:rsidRPr="008473F6">
        <w:rPr>
          <w:b/>
        </w:rPr>
        <w:t xml:space="preserve"> </w:t>
      </w:r>
      <w:r>
        <w:rPr>
          <w:b/>
        </w:rPr>
        <w:t>at the regional or local level</w:t>
      </w:r>
      <w:r w:rsidRPr="008473F6">
        <w:rPr>
          <w:b/>
        </w:rPr>
        <w:t>:</w:t>
      </w:r>
      <w:r w:rsidRPr="00513E94">
        <w:t xml:space="preserve"> </w:t>
      </w:r>
    </w:p>
    <w:p w:rsidR="00AA62B3" w:rsidP="00AA62B3" w:rsidRDefault="00AA62B3" w14:paraId="4414A119" w14:textId="77777777">
      <w:r>
        <w:t>[Type here]</w:t>
      </w:r>
    </w:p>
    <w:p w:rsidR="00AA62B3" w:rsidP="00AA62B3" w:rsidRDefault="00AA62B3" w14:paraId="66751D69" w14:textId="77777777">
      <w:pPr>
        <w:pStyle w:val="Heading2"/>
      </w:pPr>
      <w:r>
        <w:t>2. Plan Timeline</w:t>
      </w:r>
    </w:p>
    <w:p w:rsidR="00AA62B3" w:rsidP="00AA62B3" w:rsidRDefault="00AA62B3" w14:paraId="35F64379" w14:textId="77777777">
      <w:r>
        <w:rPr>
          <w:b/>
        </w:rPr>
        <w:t xml:space="preserve">2.1 </w:t>
      </w:r>
      <w:r w:rsidRPr="00B31EE0">
        <w:rPr>
          <w:b/>
        </w:rPr>
        <w:t>Plan Stage:</w:t>
      </w:r>
    </w:p>
    <w:p w:rsidRPr="004773E5" w:rsidR="00AA62B3" w:rsidP="00AA62B3" w:rsidRDefault="00264938" w14:paraId="3AEA5D7D" w14:textId="3FD006BF">
      <w:sdt>
        <w:sdtPr>
          <w:id w:val="-568656648"/>
          <w14:checkbox>
            <w14:checked w14:val="0"/>
            <w14:checkedState w14:val="2612" w14:font="MS Gothic"/>
            <w14:uncheckedState w14:val="2610" w14:font="MS Gothic"/>
          </w14:checkbox>
        </w:sdtPr>
        <w:sdtContent>
          <w:r w:rsidRPr="38FDAC4F" w:rsidR="00AA62B3">
            <w:rPr>
              <w:rFonts w:ascii="MS Gothic" w:hAnsi="MS Gothic" w:eastAsia="MS Gothic"/>
            </w:rPr>
            <w:t>☐</w:t>
          </w:r>
        </w:sdtContent>
      </w:sdt>
      <w:r w:rsidR="0028749C">
        <w:rPr/>
        <w:t>Before</w:t>
      </w:r>
      <w:r w:rsidR="00664213">
        <w:rPr/>
        <w:t xml:space="preserve"> notice </w:t>
      </w:r>
      <w:r w:rsidR="04CB81C5">
        <w:rPr/>
        <w:t>to commence</w:t>
      </w:r>
      <w:r w:rsidR="00AA62B3">
        <w:rPr/>
        <w:t xml:space="preserve"> Plan Making </w:t>
      </w:r>
    </w:p>
    <w:p w:rsidR="007619CF" w:rsidP="00AA62B3" w:rsidRDefault="00264938" w14:paraId="0FD9DDD3" w14:textId="77777777">
      <w:sdt>
        <w:sdtPr>
          <w:id w:val="366721962"/>
          <w14:checkbox>
            <w14:checked w14:val="0"/>
            <w14:checkedState w14:val="2612" w14:font="MS Gothic"/>
            <w14:uncheckedState w14:val="2610" w14:font="MS Gothic"/>
          </w14:checkbox>
        </w:sdtPr>
        <w:sdtEndPr/>
        <w:sdtContent>
          <w:r w:rsidRPr="004773E5" w:rsidR="00AA62B3">
            <w:rPr>
              <w:rFonts w:hint="eastAsia" w:ascii="MS Gothic" w:hAnsi="MS Gothic" w:eastAsia="MS Gothic"/>
            </w:rPr>
            <w:t>☐</w:t>
          </w:r>
        </w:sdtContent>
      </w:sdt>
      <w:r w:rsidRPr="004773E5" w:rsidR="00AA62B3">
        <w:t>Notice to Commence Plan Making</w:t>
      </w:r>
    </w:p>
    <w:p w:rsidRPr="004773E5" w:rsidR="00AA62B3" w:rsidP="00AA62B3" w:rsidRDefault="00264938" w14:paraId="4C114945" w14:textId="780B862F">
      <w:sdt>
        <w:sdtPr>
          <w:id w:val="-1487704605"/>
          <w14:checkbox>
            <w14:checked w14:val="0"/>
            <w14:checkedState w14:val="2612" w14:font="MS Gothic"/>
            <w14:uncheckedState w14:val="2610" w14:font="MS Gothic"/>
          </w14:checkbox>
        </w:sdtPr>
        <w:sdtEndPr/>
        <w:sdtContent>
          <w:r w:rsidRPr="004773E5" w:rsidR="007619CF">
            <w:rPr>
              <w:rFonts w:hint="eastAsia" w:ascii="MS Gothic" w:hAnsi="MS Gothic" w:eastAsia="MS Gothic"/>
            </w:rPr>
            <w:t>☐</w:t>
          </w:r>
        </w:sdtContent>
      </w:sdt>
      <w:r w:rsidRPr="004773E5" w:rsidR="007619CF">
        <w:t xml:space="preserve"> </w:t>
      </w:r>
      <w:r w:rsidRPr="004773E5" w:rsidR="00AA62B3">
        <w:t>Gateway 1</w:t>
      </w:r>
    </w:p>
    <w:p w:rsidRPr="004773E5" w:rsidR="00AA62B3" w:rsidP="00AA62B3" w:rsidRDefault="00264938" w14:paraId="4E34B322" w14:textId="77777777">
      <w:sdt>
        <w:sdtPr>
          <w:id w:val="-2060087292"/>
          <w14:checkbox>
            <w14:checked w14:val="0"/>
            <w14:checkedState w14:val="2612" w14:font="MS Gothic"/>
            <w14:uncheckedState w14:val="2610" w14:font="MS Gothic"/>
          </w14:checkbox>
        </w:sdtPr>
        <w:sdtEndPr/>
        <w:sdtContent>
          <w:r w:rsidRPr="004773E5" w:rsidR="00AA62B3">
            <w:rPr>
              <w:rFonts w:hint="eastAsia" w:ascii="MS Gothic" w:hAnsi="MS Gothic" w:eastAsia="MS Gothic"/>
            </w:rPr>
            <w:t>☐</w:t>
          </w:r>
        </w:sdtContent>
      </w:sdt>
      <w:r w:rsidRPr="004773E5" w:rsidR="00AA62B3">
        <w:t xml:space="preserve">Vision and Strategy Development </w:t>
      </w:r>
    </w:p>
    <w:p w:rsidR="007619CF" w:rsidP="00AA62B3" w:rsidRDefault="00264938" w14:paraId="4C087E19" w14:textId="55E9188E">
      <w:sdt>
        <w:sdtPr>
          <w:id w:val="2058045662"/>
          <w14:checkbox>
            <w14:checked w14:val="0"/>
            <w14:checkedState w14:val="2612" w14:font="MS Gothic"/>
            <w14:uncheckedState w14:val="2610" w14:font="MS Gothic"/>
          </w14:checkbox>
        </w:sdtPr>
        <w:sdtEndPr/>
        <w:sdtContent>
          <w:r w:rsidR="00556719">
            <w:rPr>
              <w:rFonts w:hint="eastAsia" w:ascii="MS Gothic" w:hAnsi="MS Gothic" w:eastAsia="MS Gothic"/>
            </w:rPr>
            <w:t>☐</w:t>
          </w:r>
        </w:sdtContent>
      </w:sdt>
      <w:r w:rsidR="007619CF">
        <w:t xml:space="preserve">Gateway 2/ </w:t>
      </w:r>
      <w:r w:rsidRPr="004773E5" w:rsidR="00AA62B3">
        <w:t xml:space="preserve">Draft Plan Preparation </w:t>
      </w:r>
    </w:p>
    <w:p w:rsidR="00A841E2" w:rsidP="00AA62B3" w:rsidRDefault="00264938" w14:paraId="62B95E7F" w14:textId="77777777">
      <w:sdt>
        <w:sdtPr>
          <w:id w:val="212311974"/>
          <w14:checkbox>
            <w14:checked w14:val="0"/>
            <w14:checkedState w14:val="2612" w14:font="MS Gothic"/>
            <w14:uncheckedState w14:val="2610" w14:font="MS Gothic"/>
          </w14:checkbox>
        </w:sdtPr>
        <w:sdtEndPr/>
        <w:sdtContent>
          <w:r w:rsidR="00D86056">
            <w:rPr>
              <w:rFonts w:hint="eastAsia" w:ascii="MS Gothic" w:hAnsi="MS Gothic" w:eastAsia="MS Gothic"/>
            </w:rPr>
            <w:t>☐</w:t>
          </w:r>
        </w:sdtContent>
      </w:sdt>
      <w:r w:rsidRPr="004773E5" w:rsidR="00AA62B3">
        <w:t>Gateway 3</w:t>
      </w:r>
      <w:r w:rsidR="007619CF">
        <w:t>/</w:t>
      </w:r>
      <w:r w:rsidR="005C4CDE">
        <w:t>Confirm legal compliance</w:t>
      </w:r>
    </w:p>
    <w:p w:rsidR="00AA62B3" w:rsidP="00AA62B3" w:rsidRDefault="00264938" w14:paraId="776E5A13" w14:textId="7D846A53">
      <w:sdt>
        <w:sdtPr>
          <w:id w:val="-2064941036"/>
          <w14:checkbox>
            <w14:checked w14:val="0"/>
            <w14:checkedState w14:val="2612" w14:font="MS Gothic"/>
            <w14:uncheckedState w14:val="2610" w14:font="MS Gothic"/>
          </w14:checkbox>
        </w:sdtPr>
        <w:sdtEndPr/>
        <w:sdtContent>
          <w:r w:rsidR="007619CF">
            <w:rPr>
              <w:rFonts w:hint="eastAsia" w:ascii="MS Gothic" w:hAnsi="MS Gothic" w:eastAsia="MS Gothic"/>
            </w:rPr>
            <w:t>☐</w:t>
          </w:r>
        </w:sdtContent>
      </w:sdt>
      <w:r w:rsidRPr="004773E5" w:rsidR="007619CF">
        <w:t xml:space="preserve"> </w:t>
      </w:r>
      <w:r w:rsidRPr="004773E5" w:rsidR="00AA62B3">
        <w:t>Examination to confirm soundness</w:t>
      </w:r>
      <w:r w:rsidR="00AA62B3">
        <w:t xml:space="preserve"> </w:t>
      </w:r>
    </w:p>
    <w:p w:rsidRPr="00093D9B" w:rsidR="00AA62B3" w:rsidP="00AA62B3" w:rsidRDefault="00AA62B3" w14:paraId="2A4E0887" w14:textId="580B8BB0">
      <w:pPr>
        <w:rPr>
          <w:b/>
          <w:bCs/>
        </w:rPr>
      </w:pPr>
      <w:r w:rsidRPr="00093D9B">
        <w:rPr>
          <w:b/>
        </w:rPr>
        <w:t xml:space="preserve">2.2 Plan </w:t>
      </w:r>
      <w:r>
        <w:rPr>
          <w:b/>
        </w:rPr>
        <w:t>Summary Timeline</w:t>
      </w:r>
    </w:p>
    <w:tbl>
      <w:tblPr>
        <w:tblStyle w:val="TableGridLight"/>
        <w:tblW w:w="10032" w:type="dxa"/>
        <w:tblLook w:val="04A0" w:firstRow="1" w:lastRow="0" w:firstColumn="1" w:lastColumn="0" w:noHBand="0" w:noVBand="1"/>
      </w:tblPr>
      <w:tblGrid>
        <w:gridCol w:w="750"/>
        <w:gridCol w:w="6634"/>
        <w:gridCol w:w="1324"/>
        <w:gridCol w:w="1324"/>
      </w:tblGrid>
      <w:tr w:rsidR="00AA62B3" w:rsidTr="70B19DFE" w14:paraId="359A41CF" w14:textId="77777777">
        <w:trPr>
          <w:tblHeader/>
        </w:trPr>
        <w:tc>
          <w:tcPr>
            <w:tcW w:w="750" w:type="dxa"/>
            <w:shd w:val="clear" w:color="auto" w:fill="BFBFBF" w:themeFill="background1" w:themeFillShade="BF"/>
          </w:tcPr>
          <w:p w:rsidRPr="00556719" w:rsidR="00AA62B3" w:rsidP="00C87A98" w:rsidRDefault="00AA62B3" w14:paraId="4E6E037C" w14:textId="77777777">
            <w:pPr>
              <w:rPr>
                <w:b/>
                <w:bCs/>
              </w:rPr>
            </w:pPr>
            <w:r w:rsidRPr="00556719">
              <w:rPr>
                <w:b/>
                <w:bCs/>
              </w:rPr>
              <w:t>Ref</w:t>
            </w:r>
          </w:p>
        </w:tc>
        <w:tc>
          <w:tcPr>
            <w:tcW w:w="6634" w:type="dxa"/>
            <w:shd w:val="clear" w:color="auto" w:fill="BFBFBF" w:themeFill="background1" w:themeFillShade="BF"/>
          </w:tcPr>
          <w:p w:rsidRPr="00556719" w:rsidR="00AA62B3" w:rsidP="00C87A98" w:rsidRDefault="00AA62B3" w14:paraId="6D888C2D" w14:textId="77777777">
            <w:pPr>
              <w:rPr>
                <w:b/>
                <w:bCs/>
              </w:rPr>
            </w:pPr>
            <w:r w:rsidRPr="00556719">
              <w:rPr>
                <w:b/>
                <w:bCs/>
              </w:rPr>
              <w:t xml:space="preserve">Activity </w:t>
            </w:r>
          </w:p>
        </w:tc>
        <w:tc>
          <w:tcPr>
            <w:tcW w:w="1324" w:type="dxa"/>
            <w:shd w:val="clear" w:color="auto" w:fill="BFBFBF" w:themeFill="background1" w:themeFillShade="BF"/>
          </w:tcPr>
          <w:p w:rsidRPr="00556719" w:rsidR="00AA62B3" w:rsidP="00C87A98" w:rsidRDefault="00AA62B3" w14:paraId="2A769C46" w14:textId="77777777">
            <w:pPr>
              <w:rPr>
                <w:b/>
                <w:bCs/>
              </w:rPr>
            </w:pPr>
            <w:r w:rsidRPr="00556719">
              <w:rPr>
                <w:b/>
                <w:bCs/>
              </w:rPr>
              <w:t>Indicative Start: Month/ Year</w:t>
            </w:r>
          </w:p>
        </w:tc>
        <w:tc>
          <w:tcPr>
            <w:tcW w:w="1324" w:type="dxa"/>
            <w:shd w:val="clear" w:color="auto" w:fill="BFBFBF" w:themeFill="background1" w:themeFillShade="BF"/>
          </w:tcPr>
          <w:p w:rsidRPr="00556719" w:rsidR="00AA62B3" w:rsidP="00C87A98" w:rsidRDefault="00AA62B3" w14:paraId="23560212" w14:textId="77777777">
            <w:pPr>
              <w:rPr>
                <w:b/>
                <w:bCs/>
              </w:rPr>
            </w:pPr>
            <w:r w:rsidRPr="00556719">
              <w:rPr>
                <w:b/>
                <w:bCs/>
              </w:rPr>
              <w:t>Indicative End: Month Year</w:t>
            </w:r>
          </w:p>
        </w:tc>
      </w:tr>
      <w:tr w:rsidR="00AA62B3" w:rsidTr="70B19DFE" w14:paraId="7F714761" w14:textId="77777777">
        <w:tc>
          <w:tcPr>
            <w:tcW w:w="750" w:type="dxa"/>
          </w:tcPr>
          <w:p w:rsidR="00AA62B3" w:rsidP="00C87A98" w:rsidRDefault="00AA62B3" w14:paraId="79DB70CC" w14:textId="77777777"/>
        </w:tc>
        <w:tc>
          <w:tcPr>
            <w:tcW w:w="6634" w:type="dxa"/>
          </w:tcPr>
          <w:p w:rsidR="00AA62B3" w:rsidP="00C87A98" w:rsidRDefault="00AA62B3" w14:paraId="728330B3" w14:textId="77777777">
            <w:r>
              <w:t>Developing project management process and structure, governance risk register and ensuring resources are in place to begin the project (including completion of this PID)</w:t>
            </w:r>
          </w:p>
        </w:tc>
        <w:tc>
          <w:tcPr>
            <w:tcW w:w="1324" w:type="dxa"/>
          </w:tcPr>
          <w:p w:rsidR="00AA62B3" w:rsidP="00C87A98" w:rsidRDefault="00AA62B3" w14:paraId="2DF04721" w14:textId="77777777"/>
        </w:tc>
        <w:tc>
          <w:tcPr>
            <w:tcW w:w="1324" w:type="dxa"/>
          </w:tcPr>
          <w:p w:rsidR="00AA62B3" w:rsidP="00C87A98" w:rsidRDefault="00AA62B3" w14:paraId="75E57974" w14:textId="77777777"/>
        </w:tc>
      </w:tr>
      <w:tr w:rsidR="00AA62B3" w:rsidTr="70B19DFE" w14:paraId="1EB6C558" w14:textId="77777777">
        <w:tc>
          <w:tcPr>
            <w:tcW w:w="750" w:type="dxa"/>
          </w:tcPr>
          <w:p w:rsidR="00AA62B3" w:rsidP="00C87A98" w:rsidRDefault="00AA62B3" w14:paraId="37CC5856" w14:textId="77777777"/>
        </w:tc>
        <w:tc>
          <w:tcPr>
            <w:tcW w:w="6634" w:type="dxa"/>
          </w:tcPr>
          <w:p w:rsidR="00AA62B3" w:rsidP="00C87A98" w:rsidRDefault="00AA62B3" w14:paraId="3565BE13" w14:textId="1C940086">
            <w:r>
              <w:t>Scoping</w:t>
            </w:r>
            <w:r w:rsidR="00D86056">
              <w:t xml:space="preserve">, collating and </w:t>
            </w:r>
            <w:r>
              <w:t xml:space="preserve">procuring </w:t>
            </w:r>
            <w:r w:rsidR="00D86056">
              <w:t xml:space="preserve">early </w:t>
            </w:r>
            <w:r>
              <w:t>evidence</w:t>
            </w:r>
            <w:r w:rsidR="00D86056">
              <w:t xml:space="preserve"> and scoping strategic environmental assessment</w:t>
            </w:r>
          </w:p>
        </w:tc>
        <w:tc>
          <w:tcPr>
            <w:tcW w:w="1324" w:type="dxa"/>
          </w:tcPr>
          <w:p w:rsidR="00AA62B3" w:rsidP="00C87A98" w:rsidRDefault="00AA62B3" w14:paraId="1B39A8C9" w14:textId="77777777"/>
        </w:tc>
        <w:tc>
          <w:tcPr>
            <w:tcW w:w="1324" w:type="dxa"/>
          </w:tcPr>
          <w:p w:rsidR="00AA62B3" w:rsidP="00C87A98" w:rsidRDefault="00AA62B3" w14:paraId="0E0CDE3F" w14:textId="77777777"/>
        </w:tc>
      </w:tr>
      <w:tr w:rsidR="00AA62B3" w:rsidTr="70B19DFE" w14:paraId="577A4692" w14:textId="77777777">
        <w:tc>
          <w:tcPr>
            <w:tcW w:w="750" w:type="dxa"/>
          </w:tcPr>
          <w:p w:rsidR="00AA62B3" w:rsidP="00C87A98" w:rsidRDefault="00AA62B3" w14:paraId="37FB10FB" w14:textId="77777777"/>
        </w:tc>
        <w:tc>
          <w:tcPr>
            <w:tcW w:w="6634" w:type="dxa"/>
          </w:tcPr>
          <w:p w:rsidR="00AA62B3" w:rsidP="00C87A98" w:rsidRDefault="003446EA" w14:paraId="35C73830" w14:textId="6E9D7C98">
            <w:r>
              <w:t>Scoping and production of an engagement strategy/</w:t>
            </w:r>
            <w:r w:rsidR="00AA62B3">
              <w:t>Councillor and key internal and external stakeholder briefings/ early engagement about forthcoming plan production</w:t>
            </w:r>
          </w:p>
        </w:tc>
        <w:tc>
          <w:tcPr>
            <w:tcW w:w="1324" w:type="dxa"/>
          </w:tcPr>
          <w:p w:rsidR="00AA62B3" w:rsidP="00C87A98" w:rsidRDefault="00AA62B3" w14:paraId="36C35C75" w14:textId="77777777"/>
        </w:tc>
        <w:tc>
          <w:tcPr>
            <w:tcW w:w="1324" w:type="dxa"/>
          </w:tcPr>
          <w:p w:rsidR="00AA62B3" w:rsidP="00C87A98" w:rsidRDefault="00AA62B3" w14:paraId="7FBED83B" w14:textId="77777777"/>
        </w:tc>
      </w:tr>
      <w:tr w:rsidR="00AA62B3" w:rsidTr="70B19DFE" w14:paraId="65A034E6" w14:textId="77777777">
        <w:tc>
          <w:tcPr>
            <w:tcW w:w="750" w:type="dxa"/>
          </w:tcPr>
          <w:p w:rsidR="00AA62B3" w:rsidP="00C87A98" w:rsidRDefault="00AA62B3" w14:paraId="3F25F24A" w14:textId="77777777"/>
        </w:tc>
        <w:tc>
          <w:tcPr>
            <w:tcW w:w="6634" w:type="dxa"/>
          </w:tcPr>
          <w:p w:rsidR="00AA62B3" w:rsidP="00C87A98" w:rsidRDefault="00D86056" w14:paraId="2DCCC764" w14:textId="7A1BBBF6">
            <w:r>
              <w:t xml:space="preserve">(Statutory) </w:t>
            </w:r>
            <w:r w:rsidR="00AA62B3">
              <w:t xml:space="preserve">Notice </w:t>
            </w:r>
            <w:r w:rsidR="00327CAB">
              <w:t xml:space="preserve">of intention </w:t>
            </w:r>
            <w:r w:rsidR="00AA62B3">
              <w:t xml:space="preserve">to start plan making </w:t>
            </w:r>
          </w:p>
        </w:tc>
        <w:tc>
          <w:tcPr>
            <w:tcW w:w="1324" w:type="dxa"/>
          </w:tcPr>
          <w:p w:rsidR="00AA62B3" w:rsidP="00C87A98" w:rsidRDefault="00AA62B3" w14:paraId="240A1E3F" w14:textId="77777777"/>
        </w:tc>
        <w:tc>
          <w:tcPr>
            <w:tcW w:w="1324" w:type="dxa"/>
          </w:tcPr>
          <w:p w:rsidR="00AA62B3" w:rsidP="00C87A98" w:rsidRDefault="00AA62B3" w14:paraId="33372556" w14:textId="77777777"/>
        </w:tc>
      </w:tr>
      <w:tr w:rsidR="00ED7EEC" w:rsidTr="70B19DFE" w14:paraId="13519526" w14:textId="77777777">
        <w:tc>
          <w:tcPr>
            <w:tcW w:w="750" w:type="dxa"/>
          </w:tcPr>
          <w:p w:rsidR="00D86056" w:rsidP="00C87A98" w:rsidRDefault="00D86056" w14:paraId="69492668" w14:textId="77777777"/>
        </w:tc>
        <w:tc>
          <w:tcPr>
            <w:tcW w:w="6634" w:type="dxa"/>
          </w:tcPr>
          <w:p w:rsidR="00D86056" w:rsidP="00C87A98" w:rsidRDefault="00D86056" w14:paraId="36535453" w14:textId="77777777">
            <w:r>
              <w:t>Call for sites and initial site assessment process</w:t>
            </w:r>
          </w:p>
        </w:tc>
        <w:tc>
          <w:tcPr>
            <w:tcW w:w="1324" w:type="dxa"/>
          </w:tcPr>
          <w:p w:rsidR="00D86056" w:rsidP="00C87A98" w:rsidRDefault="00D86056" w14:paraId="35D6C740" w14:textId="77777777"/>
        </w:tc>
        <w:tc>
          <w:tcPr>
            <w:tcW w:w="1324" w:type="dxa"/>
          </w:tcPr>
          <w:p w:rsidR="00D86056" w:rsidP="00C87A98" w:rsidRDefault="00D86056" w14:paraId="0BA6A697" w14:textId="77777777"/>
        </w:tc>
      </w:tr>
      <w:tr w:rsidR="00D86056" w:rsidTr="70B19DFE" w14:paraId="6FDD85A0" w14:textId="77777777">
        <w:tc>
          <w:tcPr>
            <w:tcW w:w="750" w:type="dxa"/>
          </w:tcPr>
          <w:p w:rsidR="00D86056" w:rsidP="00C87A98" w:rsidRDefault="00D86056" w14:paraId="5736BE84" w14:textId="77777777"/>
        </w:tc>
        <w:tc>
          <w:tcPr>
            <w:tcW w:w="6634" w:type="dxa"/>
          </w:tcPr>
          <w:p w:rsidR="00D86056" w:rsidP="00C87A98" w:rsidRDefault="00342834" w14:paraId="6A37B7AD" w14:textId="1C46006F">
            <w:r>
              <w:t xml:space="preserve">Procuring Strategic Environmental Assessment </w:t>
            </w:r>
          </w:p>
        </w:tc>
        <w:tc>
          <w:tcPr>
            <w:tcW w:w="1324" w:type="dxa"/>
          </w:tcPr>
          <w:p w:rsidR="00D86056" w:rsidP="00C87A98" w:rsidRDefault="00D86056" w14:paraId="768E4CFF" w14:textId="77777777"/>
        </w:tc>
        <w:tc>
          <w:tcPr>
            <w:tcW w:w="1324" w:type="dxa"/>
          </w:tcPr>
          <w:p w:rsidR="00D86056" w:rsidP="00C87A98" w:rsidRDefault="00D86056" w14:paraId="4C2CDB15" w14:textId="77777777"/>
        </w:tc>
      </w:tr>
      <w:tr w:rsidR="00D86056" w:rsidTr="70B19DFE" w14:paraId="65CCC402" w14:textId="77777777">
        <w:tc>
          <w:tcPr>
            <w:tcW w:w="750" w:type="dxa"/>
          </w:tcPr>
          <w:p w:rsidR="00AA62B3" w:rsidP="00C87A98" w:rsidRDefault="00AA62B3" w14:paraId="2B31E65B" w14:textId="77777777"/>
        </w:tc>
        <w:tc>
          <w:tcPr>
            <w:tcW w:w="6634" w:type="dxa"/>
          </w:tcPr>
          <w:p w:rsidR="00AA62B3" w:rsidP="00C87A98" w:rsidRDefault="00AA62B3" w14:paraId="345EE822" w14:textId="76E63812">
            <w:r>
              <w:t>Gateway 1 (Self-Assessment)</w:t>
            </w:r>
            <w:r w:rsidR="00327CAB">
              <w:t>/Commencement of plan-making</w:t>
            </w:r>
          </w:p>
        </w:tc>
        <w:tc>
          <w:tcPr>
            <w:tcW w:w="1324" w:type="dxa"/>
          </w:tcPr>
          <w:p w:rsidR="00AA62B3" w:rsidP="00C87A98" w:rsidRDefault="00AA62B3" w14:paraId="37FC273C" w14:textId="77777777"/>
        </w:tc>
        <w:tc>
          <w:tcPr>
            <w:tcW w:w="1324" w:type="dxa"/>
          </w:tcPr>
          <w:p w:rsidR="00AA62B3" w:rsidP="00C87A98" w:rsidRDefault="00AA62B3" w14:paraId="5F79FC31" w14:textId="77777777"/>
        </w:tc>
      </w:tr>
      <w:tr w:rsidR="00D86056" w:rsidTr="70B19DFE" w14:paraId="672500A9" w14:textId="77777777">
        <w:tc>
          <w:tcPr>
            <w:tcW w:w="750" w:type="dxa"/>
          </w:tcPr>
          <w:p w:rsidR="00AA62B3" w:rsidP="00C87A98" w:rsidRDefault="00AA62B3" w14:paraId="7B886341" w14:textId="77777777"/>
        </w:tc>
        <w:tc>
          <w:tcPr>
            <w:tcW w:w="6634" w:type="dxa"/>
          </w:tcPr>
          <w:p w:rsidR="00AA62B3" w:rsidP="00C87A98" w:rsidRDefault="00D86056" w14:paraId="3A54AF59" w14:textId="755D2916">
            <w:r>
              <w:t>Prepare Vision and Strategy for consultation feeding in emerging evidence</w:t>
            </w:r>
          </w:p>
        </w:tc>
        <w:tc>
          <w:tcPr>
            <w:tcW w:w="1324" w:type="dxa"/>
          </w:tcPr>
          <w:p w:rsidR="00AA62B3" w:rsidP="00C87A98" w:rsidRDefault="00AA62B3" w14:paraId="5DD7B130" w14:textId="77777777"/>
        </w:tc>
        <w:tc>
          <w:tcPr>
            <w:tcW w:w="1324" w:type="dxa"/>
          </w:tcPr>
          <w:p w:rsidR="00AA62B3" w:rsidP="00C87A98" w:rsidRDefault="00AA62B3" w14:paraId="36B55FB2" w14:textId="77777777"/>
        </w:tc>
      </w:tr>
      <w:tr w:rsidR="00342834" w:rsidTr="70B19DFE" w14:paraId="38AAAC61" w14:textId="77777777">
        <w:tc>
          <w:tcPr>
            <w:tcW w:w="750" w:type="dxa"/>
          </w:tcPr>
          <w:p w:rsidR="00342834" w:rsidP="00C87A98" w:rsidRDefault="00342834" w14:paraId="6E3C41A9" w14:textId="77777777"/>
        </w:tc>
        <w:tc>
          <w:tcPr>
            <w:tcW w:w="6634" w:type="dxa"/>
          </w:tcPr>
          <w:p w:rsidR="00342834" w:rsidP="00C87A98" w:rsidRDefault="0DA26C3B" w14:paraId="18AFEB6E" w14:textId="34E826E0">
            <w:r>
              <w:t>Strategic Environmental Assessment Scoping Consultation (note statutory minimums)</w:t>
            </w:r>
          </w:p>
        </w:tc>
        <w:tc>
          <w:tcPr>
            <w:tcW w:w="1324" w:type="dxa"/>
          </w:tcPr>
          <w:p w:rsidR="00342834" w:rsidP="00C87A98" w:rsidRDefault="00342834" w14:paraId="2FE79854" w14:textId="77777777"/>
        </w:tc>
        <w:tc>
          <w:tcPr>
            <w:tcW w:w="1324" w:type="dxa"/>
          </w:tcPr>
          <w:p w:rsidR="00342834" w:rsidP="00C87A98" w:rsidRDefault="00342834" w14:paraId="62CB9F49" w14:textId="77777777"/>
        </w:tc>
      </w:tr>
      <w:tr w:rsidR="00D86056" w:rsidTr="70B19DFE" w14:paraId="65316636" w14:textId="77777777">
        <w:tc>
          <w:tcPr>
            <w:tcW w:w="750" w:type="dxa"/>
          </w:tcPr>
          <w:p w:rsidR="00AA62B3" w:rsidP="00C87A98" w:rsidRDefault="00AA62B3" w14:paraId="11973ACC" w14:textId="77777777"/>
        </w:tc>
        <w:tc>
          <w:tcPr>
            <w:tcW w:w="6634" w:type="dxa"/>
          </w:tcPr>
          <w:p w:rsidR="00AA62B3" w:rsidP="00C87A98" w:rsidRDefault="00AA62B3" w14:paraId="71B7710F" w14:textId="085E3BE3">
            <w:r>
              <w:t xml:space="preserve">Public consultation on Vision and </w:t>
            </w:r>
            <w:r w:rsidR="00D86056">
              <w:t>Strategy (</w:t>
            </w:r>
            <w:r>
              <w:t>note statutory minimums)</w:t>
            </w:r>
          </w:p>
        </w:tc>
        <w:tc>
          <w:tcPr>
            <w:tcW w:w="1324" w:type="dxa"/>
          </w:tcPr>
          <w:p w:rsidR="00AA62B3" w:rsidP="00C87A98" w:rsidRDefault="00AA62B3" w14:paraId="25793B32" w14:textId="77777777"/>
        </w:tc>
        <w:tc>
          <w:tcPr>
            <w:tcW w:w="1324" w:type="dxa"/>
          </w:tcPr>
          <w:p w:rsidR="00AA62B3" w:rsidP="00C87A98" w:rsidRDefault="00AA62B3" w14:paraId="36E0B2A0" w14:textId="77777777"/>
        </w:tc>
      </w:tr>
      <w:tr w:rsidR="00D86056" w:rsidTr="70B19DFE" w14:paraId="12F01D55" w14:textId="77777777">
        <w:tc>
          <w:tcPr>
            <w:tcW w:w="750" w:type="dxa"/>
          </w:tcPr>
          <w:p w:rsidR="00AA62B3" w:rsidP="00C87A98" w:rsidRDefault="00AA62B3" w14:paraId="332B0766" w14:textId="77777777"/>
        </w:tc>
        <w:tc>
          <w:tcPr>
            <w:tcW w:w="6634" w:type="dxa"/>
          </w:tcPr>
          <w:p w:rsidR="00AA62B3" w:rsidP="00C87A98" w:rsidRDefault="00AA62B3" w14:paraId="14C7AF78" w14:textId="77777777">
            <w:r>
              <w:t xml:space="preserve">Development of draft plan including responding to consultation and any further evidence gathering </w:t>
            </w:r>
          </w:p>
        </w:tc>
        <w:tc>
          <w:tcPr>
            <w:tcW w:w="1324" w:type="dxa"/>
          </w:tcPr>
          <w:p w:rsidR="00AA62B3" w:rsidP="00C87A98" w:rsidRDefault="00AA62B3" w14:paraId="4BA35926" w14:textId="77777777"/>
        </w:tc>
        <w:tc>
          <w:tcPr>
            <w:tcW w:w="1324" w:type="dxa"/>
          </w:tcPr>
          <w:p w:rsidR="00AA62B3" w:rsidP="00C87A98" w:rsidRDefault="00AA62B3" w14:paraId="549FD661" w14:textId="77777777"/>
        </w:tc>
      </w:tr>
      <w:tr w:rsidR="00D86056" w:rsidTr="70B19DFE" w14:paraId="29943333" w14:textId="77777777">
        <w:tc>
          <w:tcPr>
            <w:tcW w:w="750" w:type="dxa"/>
          </w:tcPr>
          <w:p w:rsidR="00AA62B3" w:rsidP="00C87A98" w:rsidRDefault="00AA62B3" w14:paraId="20A21468" w14:textId="77777777"/>
        </w:tc>
        <w:tc>
          <w:tcPr>
            <w:tcW w:w="6634" w:type="dxa"/>
          </w:tcPr>
          <w:p w:rsidR="00AA62B3" w:rsidP="00C87A98" w:rsidRDefault="00AA62B3" w14:paraId="04F59B0C" w14:textId="77777777">
            <w:r>
              <w:t>Councillor and key internal and external stakeholder briefings/ early engagement about next stage of plan production</w:t>
            </w:r>
          </w:p>
        </w:tc>
        <w:tc>
          <w:tcPr>
            <w:tcW w:w="1324" w:type="dxa"/>
          </w:tcPr>
          <w:p w:rsidR="00AA62B3" w:rsidP="00C87A98" w:rsidRDefault="00AA62B3" w14:paraId="5D49D6DA" w14:textId="77777777"/>
        </w:tc>
        <w:tc>
          <w:tcPr>
            <w:tcW w:w="1324" w:type="dxa"/>
          </w:tcPr>
          <w:p w:rsidR="00AA62B3" w:rsidP="00C87A98" w:rsidRDefault="00AA62B3" w14:paraId="74C44B93" w14:textId="77777777"/>
        </w:tc>
      </w:tr>
      <w:tr w:rsidR="00D86056" w:rsidTr="70B19DFE" w14:paraId="585F75BB" w14:textId="77777777">
        <w:tc>
          <w:tcPr>
            <w:tcW w:w="750" w:type="dxa"/>
          </w:tcPr>
          <w:p w:rsidR="00AA62B3" w:rsidP="00C87A98" w:rsidRDefault="00AA62B3" w14:paraId="357CFB7A" w14:textId="77777777"/>
        </w:tc>
        <w:tc>
          <w:tcPr>
            <w:tcW w:w="6634" w:type="dxa"/>
          </w:tcPr>
          <w:p w:rsidR="00AA62B3" w:rsidP="00C87A98" w:rsidRDefault="00AA62B3" w14:paraId="16C849E5" w14:textId="77777777">
            <w:r>
              <w:t>Gateway 2 (PINS)</w:t>
            </w:r>
          </w:p>
        </w:tc>
        <w:tc>
          <w:tcPr>
            <w:tcW w:w="1324" w:type="dxa"/>
          </w:tcPr>
          <w:p w:rsidR="00AA62B3" w:rsidP="00C87A98" w:rsidRDefault="00AA62B3" w14:paraId="1CC7901D" w14:textId="77777777"/>
        </w:tc>
        <w:tc>
          <w:tcPr>
            <w:tcW w:w="1324" w:type="dxa"/>
          </w:tcPr>
          <w:p w:rsidR="00AA62B3" w:rsidP="00C87A98" w:rsidRDefault="00AA62B3" w14:paraId="2EF06BAC" w14:textId="77777777"/>
        </w:tc>
      </w:tr>
      <w:tr w:rsidR="00D86056" w:rsidTr="70B19DFE" w14:paraId="398E54D2" w14:textId="77777777">
        <w:tc>
          <w:tcPr>
            <w:tcW w:w="750" w:type="dxa"/>
          </w:tcPr>
          <w:p w:rsidR="00AA62B3" w:rsidP="00C87A98" w:rsidRDefault="00AA62B3" w14:paraId="61347560" w14:textId="77777777"/>
        </w:tc>
        <w:tc>
          <w:tcPr>
            <w:tcW w:w="6634" w:type="dxa"/>
          </w:tcPr>
          <w:p w:rsidR="00AA62B3" w:rsidP="00C87A98" w:rsidRDefault="00AA62B3" w14:paraId="3487DA0A" w14:textId="77777777">
            <w:r>
              <w:t>Deadline for submission of plan and supporting documents for approval</w:t>
            </w:r>
          </w:p>
        </w:tc>
        <w:tc>
          <w:tcPr>
            <w:tcW w:w="1324" w:type="dxa"/>
          </w:tcPr>
          <w:p w:rsidR="00AA62B3" w:rsidP="00C87A98" w:rsidRDefault="00AA62B3" w14:paraId="5AC47644" w14:textId="77777777"/>
        </w:tc>
        <w:tc>
          <w:tcPr>
            <w:tcW w:w="1324" w:type="dxa"/>
          </w:tcPr>
          <w:p w:rsidR="00AA62B3" w:rsidP="00C87A98" w:rsidRDefault="00AA62B3" w14:paraId="3DF9F73B" w14:textId="77777777"/>
        </w:tc>
      </w:tr>
      <w:tr w:rsidR="00D86056" w:rsidTr="70B19DFE" w14:paraId="1648ABF8" w14:textId="77777777">
        <w:tc>
          <w:tcPr>
            <w:tcW w:w="750" w:type="dxa"/>
          </w:tcPr>
          <w:p w:rsidR="00AA62B3" w:rsidP="00C87A98" w:rsidRDefault="00AA62B3" w14:paraId="2458D395" w14:textId="77777777"/>
        </w:tc>
        <w:tc>
          <w:tcPr>
            <w:tcW w:w="6634" w:type="dxa"/>
          </w:tcPr>
          <w:p w:rsidR="00AA62B3" w:rsidP="00C87A98" w:rsidRDefault="00AA62B3" w14:paraId="7EB9C60E" w14:textId="77777777">
            <w:r>
              <w:t xml:space="preserve">Public consultation (8 weeks) on Local Plan </w:t>
            </w:r>
          </w:p>
        </w:tc>
        <w:tc>
          <w:tcPr>
            <w:tcW w:w="1324" w:type="dxa"/>
          </w:tcPr>
          <w:p w:rsidR="00AA62B3" w:rsidP="00C87A98" w:rsidRDefault="00AA62B3" w14:paraId="37EFF981" w14:textId="77777777"/>
        </w:tc>
        <w:tc>
          <w:tcPr>
            <w:tcW w:w="1324" w:type="dxa"/>
          </w:tcPr>
          <w:p w:rsidR="00AA62B3" w:rsidP="00C87A98" w:rsidRDefault="00AA62B3" w14:paraId="0C438B6E" w14:textId="77777777"/>
        </w:tc>
      </w:tr>
      <w:tr w:rsidR="00D86056" w:rsidTr="70B19DFE" w14:paraId="09B112C9" w14:textId="77777777">
        <w:tc>
          <w:tcPr>
            <w:tcW w:w="750" w:type="dxa"/>
          </w:tcPr>
          <w:p w:rsidR="00AA62B3" w:rsidP="00C87A98" w:rsidRDefault="00AA62B3" w14:paraId="7CF9F4A0" w14:textId="77777777"/>
        </w:tc>
        <w:tc>
          <w:tcPr>
            <w:tcW w:w="6634" w:type="dxa"/>
          </w:tcPr>
          <w:p w:rsidR="00AA62B3" w:rsidP="00C87A98" w:rsidRDefault="00AA62B3" w14:paraId="1C2A8C6C" w14:textId="77777777">
            <w:r>
              <w:t>Gateway 3 (PINS)</w:t>
            </w:r>
          </w:p>
        </w:tc>
        <w:tc>
          <w:tcPr>
            <w:tcW w:w="1324" w:type="dxa"/>
          </w:tcPr>
          <w:p w:rsidR="00AA62B3" w:rsidP="00C87A98" w:rsidRDefault="00AA62B3" w14:paraId="2759CD19" w14:textId="77777777"/>
        </w:tc>
        <w:tc>
          <w:tcPr>
            <w:tcW w:w="1324" w:type="dxa"/>
          </w:tcPr>
          <w:p w:rsidR="00AA62B3" w:rsidP="00C87A98" w:rsidRDefault="00AA62B3" w14:paraId="3B1E04F6" w14:textId="77777777"/>
        </w:tc>
      </w:tr>
      <w:tr w:rsidR="00D86056" w:rsidTr="70B19DFE" w14:paraId="209286FB" w14:textId="77777777">
        <w:tc>
          <w:tcPr>
            <w:tcW w:w="750" w:type="dxa"/>
          </w:tcPr>
          <w:p w:rsidR="00D86056" w:rsidP="00C87A98" w:rsidRDefault="00D86056" w14:paraId="4BED1E71" w14:textId="77777777"/>
        </w:tc>
        <w:tc>
          <w:tcPr>
            <w:tcW w:w="6634" w:type="dxa"/>
          </w:tcPr>
          <w:p w:rsidR="00D86056" w:rsidP="00C87A98" w:rsidRDefault="00D86056" w14:paraId="62B5BB07" w14:textId="568E44DA">
            <w:r>
              <w:t>Plan Submission</w:t>
            </w:r>
          </w:p>
        </w:tc>
        <w:tc>
          <w:tcPr>
            <w:tcW w:w="1324" w:type="dxa"/>
          </w:tcPr>
          <w:p w:rsidR="00D86056" w:rsidP="00C87A98" w:rsidRDefault="00D86056" w14:paraId="70D4DD8C" w14:textId="77777777"/>
        </w:tc>
        <w:tc>
          <w:tcPr>
            <w:tcW w:w="1324" w:type="dxa"/>
          </w:tcPr>
          <w:p w:rsidR="00D86056" w:rsidP="00C87A98" w:rsidRDefault="00D86056" w14:paraId="3144342E" w14:textId="77777777"/>
        </w:tc>
      </w:tr>
      <w:tr w:rsidR="00D86056" w:rsidTr="70B19DFE" w14:paraId="12E8AD93" w14:textId="77777777">
        <w:tc>
          <w:tcPr>
            <w:tcW w:w="750" w:type="dxa"/>
          </w:tcPr>
          <w:p w:rsidR="00AA62B3" w:rsidP="00C87A98" w:rsidRDefault="00AA62B3" w14:paraId="692A4C15" w14:textId="77777777"/>
        </w:tc>
        <w:tc>
          <w:tcPr>
            <w:tcW w:w="6634" w:type="dxa"/>
          </w:tcPr>
          <w:p w:rsidR="00AA62B3" w:rsidP="00C87A98" w:rsidRDefault="00AA62B3" w14:paraId="16B5C222" w14:textId="342A3175">
            <w:r>
              <w:t xml:space="preserve">Independent Examination </w:t>
            </w:r>
            <w:r w:rsidR="00D86056">
              <w:t>(</w:t>
            </w:r>
            <w:r w:rsidR="00ED7EEC">
              <w:t>Indicative</w:t>
            </w:r>
            <w:r w:rsidR="00D86056">
              <w:t>)</w:t>
            </w:r>
          </w:p>
        </w:tc>
        <w:tc>
          <w:tcPr>
            <w:tcW w:w="1324" w:type="dxa"/>
          </w:tcPr>
          <w:p w:rsidR="00AA62B3" w:rsidP="00C87A98" w:rsidRDefault="00AA62B3" w14:paraId="55E55988" w14:textId="77777777"/>
        </w:tc>
        <w:tc>
          <w:tcPr>
            <w:tcW w:w="1324" w:type="dxa"/>
          </w:tcPr>
          <w:p w:rsidR="00AA62B3" w:rsidP="00C87A98" w:rsidRDefault="00AA62B3" w14:paraId="5AA8A5AC" w14:textId="77777777"/>
        </w:tc>
      </w:tr>
      <w:tr w:rsidR="00D86056" w:rsidTr="70B19DFE" w14:paraId="2165FA93" w14:textId="77777777">
        <w:tc>
          <w:tcPr>
            <w:tcW w:w="750" w:type="dxa"/>
          </w:tcPr>
          <w:p w:rsidR="00AA62B3" w:rsidP="00C87A98" w:rsidRDefault="00AA62B3" w14:paraId="03579E13" w14:textId="77777777"/>
        </w:tc>
        <w:tc>
          <w:tcPr>
            <w:tcW w:w="6634" w:type="dxa"/>
          </w:tcPr>
          <w:p w:rsidR="00AA62B3" w:rsidP="00C87A98" w:rsidRDefault="00AA62B3" w14:paraId="5357DED2" w14:textId="630F2FEE">
            <w:r>
              <w:t xml:space="preserve">Plan adoption </w:t>
            </w:r>
            <w:r w:rsidR="00D86056">
              <w:t>(Indicative)</w:t>
            </w:r>
          </w:p>
        </w:tc>
        <w:tc>
          <w:tcPr>
            <w:tcW w:w="1324" w:type="dxa"/>
          </w:tcPr>
          <w:p w:rsidR="00AA62B3" w:rsidP="00C87A98" w:rsidRDefault="00AA62B3" w14:paraId="6D0C06A9" w14:textId="77777777"/>
        </w:tc>
        <w:tc>
          <w:tcPr>
            <w:tcW w:w="1324" w:type="dxa"/>
          </w:tcPr>
          <w:p w:rsidR="00AA62B3" w:rsidP="00C87A98" w:rsidRDefault="00AA62B3" w14:paraId="01688293" w14:textId="77777777"/>
        </w:tc>
      </w:tr>
    </w:tbl>
    <w:p w:rsidR="00AA62B3" w:rsidP="00AA62B3" w:rsidRDefault="00AA62B3" w14:paraId="604AA395" w14:textId="77777777"/>
    <w:p w:rsidR="00AA62B3" w:rsidP="00AA62B3" w:rsidRDefault="00AA62B3" w14:paraId="2A7269BA" w14:textId="77777777">
      <w:pPr>
        <w:pStyle w:val="Heading2"/>
      </w:pPr>
      <w:bookmarkStart w:name="_3._Governance_and" w:id="2"/>
      <w:bookmarkStart w:name="_3._Governance_and_2" w:id="3"/>
      <w:bookmarkEnd w:id="2"/>
      <w:bookmarkEnd w:id="3"/>
      <w:r>
        <w:t>3. Governance and Decision-Making</w:t>
      </w:r>
    </w:p>
    <w:p w:rsidRPr="00696A37" w:rsidR="00AA62B3" w:rsidP="00AA62B3" w:rsidRDefault="00AA62B3" w14:paraId="25B19F96" w14:textId="77777777">
      <w:pPr>
        <w:rPr>
          <w:b/>
          <w:bCs/>
        </w:rPr>
      </w:pPr>
      <w:r w:rsidRPr="008473F6">
        <w:rPr>
          <w:b/>
        </w:rPr>
        <w:t>3.1 Summary of Governance</w:t>
      </w:r>
      <w:r w:rsidRPr="00696A37">
        <w:rPr>
          <w:b/>
        </w:rPr>
        <w:t xml:space="preserve"> </w:t>
      </w:r>
    </w:p>
    <w:p w:rsidRPr="00E07C3E" w:rsidR="00AA62B3" w:rsidP="00AA62B3" w:rsidRDefault="00AA62B3" w14:paraId="2A440E45" w14:textId="77777777">
      <w:pPr>
        <w:shd w:val="clear" w:color="auto" w:fill="E5EBB0" w:themeFill="accent3" w:themeFillTint="66"/>
        <w:rPr>
          <w:b/>
          <w:bCs/>
          <w:i/>
          <w:iCs/>
        </w:rPr>
      </w:pPr>
      <w:r w:rsidRPr="00E07C3E">
        <w:rPr>
          <w:b/>
          <w:i/>
          <w:iCs/>
        </w:rPr>
        <w:t xml:space="preserve">Briefly explain the approval process for the </w:t>
      </w:r>
      <w:r>
        <w:rPr>
          <w:b/>
          <w:i/>
          <w:iCs/>
        </w:rPr>
        <w:t xml:space="preserve">local </w:t>
      </w:r>
      <w:r w:rsidRPr="00E07C3E">
        <w:rPr>
          <w:b/>
          <w:i/>
          <w:iCs/>
        </w:rPr>
        <w:t>plan including any specific provisions at each plan stage where these vary</w:t>
      </w:r>
    </w:p>
    <w:p w:rsidR="00AA62B3" w:rsidP="00AA62B3" w:rsidRDefault="00AA62B3" w14:paraId="0FE43035" w14:textId="77777777">
      <w:r>
        <w:t>[Type here]</w:t>
      </w:r>
    </w:p>
    <w:p w:rsidR="00AA62B3" w:rsidP="00AA62B3" w:rsidRDefault="00AA62B3" w14:paraId="401A0B24" w14:textId="77777777">
      <w:r w:rsidRPr="008473F6">
        <w:rPr>
          <w:b/>
        </w:rPr>
        <w:t>3.2 Council Lead (Portfolio Holder):</w:t>
      </w:r>
      <w:r>
        <w:t xml:space="preserve"> </w:t>
      </w:r>
    </w:p>
    <w:p w:rsidR="00AA62B3" w:rsidP="00AA62B3" w:rsidRDefault="00AA62B3" w14:paraId="66ECF0B1" w14:textId="77777777">
      <w:r>
        <w:t>[Type here]</w:t>
      </w:r>
    </w:p>
    <w:p w:rsidR="00AA62B3" w:rsidP="00AA62B3" w:rsidRDefault="00AA62B3" w14:paraId="2ADAA14D" w14:textId="77777777">
      <w:r w:rsidRPr="008473F6">
        <w:rPr>
          <w:b/>
        </w:rPr>
        <w:t>3.3 Local Plan Sponsor (Lead Officer) and Senior officer engagement approach:</w:t>
      </w:r>
      <w:r>
        <w:t xml:space="preserve"> </w:t>
      </w:r>
    </w:p>
    <w:p w:rsidR="00AA62B3" w:rsidP="00AA62B3" w:rsidRDefault="00AA62B3" w14:paraId="3BB3061A" w14:textId="5E719A8C">
      <w:r>
        <w:t>[Type here]</w:t>
      </w:r>
    </w:p>
    <w:p w:rsidR="5511243A" w:rsidRDefault="5511243A" w14:paraId="062BF610" w14:textId="1B32F87B">
      <w:r>
        <w:br w:type="page"/>
      </w:r>
    </w:p>
    <w:p w:rsidR="00AA62B3" w:rsidP="00AA62B3" w:rsidRDefault="00AA62B3" w14:paraId="5DFDEABC" w14:textId="77777777">
      <w:pPr>
        <w:pStyle w:val="Heading2"/>
      </w:pPr>
      <w:bookmarkStart w:name="_4._Project_Management" w:id="4"/>
      <w:bookmarkEnd w:id="4"/>
      <w:r>
        <w:t>4. Staff Resource and Management</w:t>
      </w:r>
    </w:p>
    <w:p w:rsidRPr="00076139" w:rsidR="00AA62B3" w:rsidP="00AA62B3" w:rsidRDefault="00AA62B3" w14:paraId="71231F96" w14:textId="78A3B84C">
      <w:pPr>
        <w:pStyle w:val="Caption"/>
        <w:rPr>
          <w:rStyle w:val="Hyperlink"/>
          <w:i w:val="0"/>
        </w:rPr>
      </w:pPr>
      <w:r>
        <w:fldChar w:fldCharType="begin"/>
      </w:r>
      <w:r>
        <w:instrText>HYPERLINK  \l "_4._Project_Management_1"</w:instrText>
      </w:r>
      <w:r>
        <w:fldChar w:fldCharType="separate"/>
      </w:r>
    </w:p>
    <w:p w:rsidRPr="008473F6" w:rsidR="00AA62B3" w:rsidP="00764B24" w:rsidRDefault="00AA62B3" w14:paraId="6B7FAFE8" w14:textId="77777777">
      <w:pPr>
        <w:rPr>
          <w:b/>
        </w:rPr>
      </w:pPr>
      <w:r>
        <w:rPr>
          <w:b/>
        </w:rPr>
        <w:fldChar w:fldCharType="end"/>
      </w:r>
      <w:r w:rsidRPr="008473F6">
        <w:rPr>
          <w:b/>
        </w:rPr>
        <w:t xml:space="preserve">4.1 Local Plan Manager (Overall Manager of Team and Process): </w:t>
      </w:r>
    </w:p>
    <w:p w:rsidRPr="00E07C3E" w:rsidR="00AA62B3" w:rsidP="00AA62B3" w:rsidRDefault="00AA62B3" w14:paraId="1C8C3F36" w14:textId="77777777">
      <w:pPr>
        <w:shd w:val="clear" w:color="auto" w:fill="E5EBB0" w:themeFill="accent3" w:themeFillTint="66"/>
        <w:rPr>
          <w:b/>
          <w:bCs/>
          <w:i/>
          <w:iCs/>
        </w:rPr>
      </w:pPr>
      <w:r w:rsidRPr="00E07C3E">
        <w:rPr>
          <w:b/>
          <w:i/>
          <w:iCs/>
        </w:rPr>
        <w:t>Enter name, job title and whether are full time 1 FTE or part time (for example,</w:t>
      </w:r>
      <w:r>
        <w:rPr>
          <w:b/>
          <w:i/>
          <w:iCs/>
        </w:rPr>
        <w:t xml:space="preserve"> 1FTE is 5 days and</w:t>
      </w:r>
      <w:r w:rsidRPr="00E07C3E">
        <w:rPr>
          <w:b/>
          <w:i/>
          <w:iCs/>
        </w:rPr>
        <w:t xml:space="preserve"> </w:t>
      </w:r>
      <w:r>
        <w:rPr>
          <w:b/>
          <w:i/>
          <w:iCs/>
        </w:rPr>
        <w:t xml:space="preserve">0.5 FTE would be </w:t>
      </w:r>
      <w:r w:rsidRPr="00E07C3E">
        <w:rPr>
          <w:b/>
          <w:i/>
          <w:iCs/>
        </w:rPr>
        <w:t>2.5 days)</w:t>
      </w:r>
    </w:p>
    <w:tbl>
      <w:tblPr>
        <w:tblStyle w:val="TableGrid"/>
        <w:tblW w:w="9919" w:type="dxa"/>
        <w:tblLook w:val="04A0" w:firstRow="1" w:lastRow="0" w:firstColumn="1" w:lastColumn="0" w:noHBand="0" w:noVBand="1"/>
      </w:tblPr>
      <w:tblGrid>
        <w:gridCol w:w="3306"/>
        <w:gridCol w:w="3306"/>
        <w:gridCol w:w="3307"/>
      </w:tblGrid>
      <w:tr w:rsidR="00AA62B3" w:rsidTr="00ED7EEC" w14:paraId="53565BA8" w14:textId="77777777">
        <w:trPr>
          <w:trHeight w:val="778"/>
          <w:tblHeader/>
        </w:trPr>
        <w:tc>
          <w:tcPr>
            <w:tcW w:w="3306" w:type="dxa"/>
            <w:shd w:val="clear" w:color="auto" w:fill="D9D9D9" w:themeFill="background1" w:themeFillShade="D9"/>
          </w:tcPr>
          <w:p w:rsidRPr="00844B72" w:rsidR="00AA62B3" w:rsidP="00C87A98" w:rsidRDefault="00AA62B3" w14:paraId="4B61ABB2" w14:textId="77777777">
            <w:pPr>
              <w:rPr>
                <w:b/>
                <w:bCs/>
                <w:i/>
                <w:iCs/>
              </w:rPr>
            </w:pPr>
            <w:r w:rsidRPr="00844B72">
              <w:rPr>
                <w:b/>
                <w:i/>
                <w:iCs/>
              </w:rPr>
              <w:t>Name</w:t>
            </w:r>
          </w:p>
        </w:tc>
        <w:tc>
          <w:tcPr>
            <w:tcW w:w="3306" w:type="dxa"/>
            <w:shd w:val="clear" w:color="auto" w:fill="D9D9D9" w:themeFill="background1" w:themeFillShade="D9"/>
          </w:tcPr>
          <w:p w:rsidRPr="00844B72" w:rsidR="00AA62B3" w:rsidP="00C87A98" w:rsidRDefault="00AA62B3" w14:paraId="7D04A487" w14:textId="77777777">
            <w:pPr>
              <w:rPr>
                <w:b/>
                <w:bCs/>
                <w:i/>
                <w:iCs/>
              </w:rPr>
            </w:pPr>
            <w:r w:rsidRPr="00844B72">
              <w:rPr>
                <w:b/>
                <w:i/>
                <w:iCs/>
              </w:rPr>
              <w:t>Job Title</w:t>
            </w:r>
          </w:p>
        </w:tc>
        <w:tc>
          <w:tcPr>
            <w:tcW w:w="3307" w:type="dxa"/>
            <w:shd w:val="clear" w:color="auto" w:fill="D9D9D9" w:themeFill="background1" w:themeFillShade="D9"/>
          </w:tcPr>
          <w:p w:rsidRPr="00844B72" w:rsidR="00AA62B3" w:rsidP="00C87A98" w:rsidRDefault="00AA62B3" w14:paraId="3628B938" w14:textId="77777777">
            <w:pPr>
              <w:rPr>
                <w:b/>
                <w:bCs/>
                <w:i/>
                <w:iCs/>
              </w:rPr>
            </w:pPr>
            <w:r w:rsidRPr="00844B72">
              <w:rPr>
                <w:b/>
                <w:i/>
                <w:iCs/>
              </w:rPr>
              <w:t>FTE</w:t>
            </w:r>
          </w:p>
        </w:tc>
      </w:tr>
      <w:tr w:rsidR="00AA62B3" w:rsidTr="00C87A98" w14:paraId="36581735" w14:textId="77777777">
        <w:trPr>
          <w:trHeight w:val="764"/>
        </w:trPr>
        <w:tc>
          <w:tcPr>
            <w:tcW w:w="3306" w:type="dxa"/>
          </w:tcPr>
          <w:p w:rsidR="00AA62B3" w:rsidP="00C87A98" w:rsidRDefault="00AA62B3" w14:paraId="33070C5B" w14:textId="77777777"/>
        </w:tc>
        <w:tc>
          <w:tcPr>
            <w:tcW w:w="3306" w:type="dxa"/>
          </w:tcPr>
          <w:p w:rsidR="00AA62B3" w:rsidP="00C87A98" w:rsidRDefault="00AA62B3" w14:paraId="3071CE1C" w14:textId="77777777"/>
        </w:tc>
        <w:tc>
          <w:tcPr>
            <w:tcW w:w="3307" w:type="dxa"/>
          </w:tcPr>
          <w:p w:rsidR="00AA62B3" w:rsidP="00C87A98" w:rsidRDefault="00AA62B3" w14:paraId="18FCD3DA" w14:textId="77777777"/>
        </w:tc>
      </w:tr>
    </w:tbl>
    <w:p w:rsidRPr="00F8366B" w:rsidR="00AA62B3" w:rsidP="00AA62B3" w:rsidRDefault="00AA62B3" w14:paraId="6C7F0AE4" w14:textId="77777777">
      <w:pPr>
        <w:rPr>
          <w:b/>
          <w:bCs/>
        </w:rPr>
      </w:pPr>
      <w:r w:rsidRPr="008473F6">
        <w:rPr>
          <w:b/>
        </w:rPr>
        <w:t>4.2 Local Plan Team:</w:t>
      </w:r>
      <w:r w:rsidRPr="00F8366B">
        <w:rPr>
          <w:rStyle w:val="Hyperlink"/>
          <w:b/>
        </w:rPr>
        <w:t xml:space="preserve"> </w:t>
      </w:r>
    </w:p>
    <w:p w:rsidR="00AA62B3" w:rsidP="00AA62B3" w:rsidRDefault="00AA62B3" w14:paraId="60D1C756" w14:textId="0A02DEEC">
      <w:pPr>
        <w:shd w:val="clear" w:color="auto" w:fill="E5EBB0" w:themeFill="accent3" w:themeFillTint="66"/>
      </w:pPr>
      <w:r w:rsidRPr="00E07C3E">
        <w:rPr>
          <w:b/>
          <w:i/>
          <w:iCs/>
        </w:rPr>
        <w:t xml:space="preserve">Enter job titles of the rest of the team and the </w:t>
      </w:r>
      <w:r>
        <w:rPr>
          <w:b/>
          <w:i/>
          <w:iCs/>
        </w:rPr>
        <w:t xml:space="preserve">Full Time Equivalent (FTE) including any project manager. </w:t>
      </w:r>
      <w:r w:rsidRPr="00E07C3E">
        <w:rPr>
          <w:b/>
          <w:i/>
          <w:iCs/>
        </w:rPr>
        <w:t>Add rows as needed.</w:t>
      </w:r>
    </w:p>
    <w:tbl>
      <w:tblPr>
        <w:tblStyle w:val="TableGrid"/>
        <w:tblW w:w="10058" w:type="dxa"/>
        <w:tblLook w:val="04A0" w:firstRow="1" w:lastRow="0" w:firstColumn="1" w:lastColumn="0" w:noHBand="0" w:noVBand="1"/>
      </w:tblPr>
      <w:tblGrid>
        <w:gridCol w:w="2442"/>
        <w:gridCol w:w="1574"/>
        <w:gridCol w:w="2098"/>
        <w:gridCol w:w="1638"/>
        <w:gridCol w:w="2306"/>
      </w:tblGrid>
      <w:tr w:rsidR="00AA62B3" w:rsidTr="00ED7EEC" w14:paraId="40EA2557" w14:textId="77777777">
        <w:trPr>
          <w:trHeight w:val="761"/>
          <w:tblHeader/>
        </w:trPr>
        <w:tc>
          <w:tcPr>
            <w:tcW w:w="2442" w:type="dxa"/>
            <w:shd w:val="clear" w:color="auto" w:fill="D9D9D9" w:themeFill="background1" w:themeFillShade="D9"/>
          </w:tcPr>
          <w:p w:rsidRPr="00F312BA" w:rsidR="00AA62B3" w:rsidP="00C87A98" w:rsidRDefault="00AA62B3" w14:paraId="6AD9077B" w14:textId="77777777">
            <w:pPr>
              <w:rPr>
                <w:b/>
                <w:bCs/>
              </w:rPr>
            </w:pPr>
            <w:r>
              <w:rPr>
                <w:b/>
              </w:rPr>
              <w:t>Job Level 1 (assistant grad), 2 (planner / senior) 3 Principal/ Sub Team Leader</w:t>
            </w:r>
          </w:p>
        </w:tc>
        <w:tc>
          <w:tcPr>
            <w:tcW w:w="1574" w:type="dxa"/>
            <w:shd w:val="clear" w:color="auto" w:fill="D9D9D9" w:themeFill="background1" w:themeFillShade="D9"/>
          </w:tcPr>
          <w:p w:rsidRPr="00F312BA" w:rsidR="00AA62B3" w:rsidP="00C87A98" w:rsidRDefault="00AA62B3" w14:paraId="2300E056" w14:textId="77777777">
            <w:pPr>
              <w:rPr>
                <w:b/>
                <w:bCs/>
              </w:rPr>
            </w:pPr>
            <w:r>
              <w:rPr>
                <w:b/>
              </w:rPr>
              <w:t>Post status (filled / vacant)</w:t>
            </w:r>
          </w:p>
        </w:tc>
        <w:tc>
          <w:tcPr>
            <w:tcW w:w="2098" w:type="dxa"/>
            <w:shd w:val="clear" w:color="auto" w:fill="D9D9D9" w:themeFill="background1" w:themeFillShade="D9"/>
          </w:tcPr>
          <w:p w:rsidRPr="00F312BA" w:rsidR="00AA62B3" w:rsidP="00C87A98" w:rsidRDefault="00AA62B3" w14:paraId="73AB1762" w14:textId="77777777">
            <w:pPr>
              <w:rPr>
                <w:b/>
                <w:bCs/>
              </w:rPr>
            </w:pPr>
            <w:r w:rsidRPr="00F312BA">
              <w:rPr>
                <w:b/>
              </w:rPr>
              <w:t>Job Title</w:t>
            </w:r>
          </w:p>
        </w:tc>
        <w:tc>
          <w:tcPr>
            <w:tcW w:w="1638" w:type="dxa"/>
            <w:shd w:val="clear" w:color="auto" w:fill="D9D9D9" w:themeFill="background1" w:themeFillShade="D9"/>
          </w:tcPr>
          <w:p w:rsidRPr="00F312BA" w:rsidR="00AA62B3" w:rsidP="00C87A98" w:rsidRDefault="00AA62B3" w14:paraId="05AD0A22" w14:textId="77777777">
            <w:pPr>
              <w:rPr>
                <w:b/>
                <w:bCs/>
              </w:rPr>
            </w:pPr>
            <w:r w:rsidRPr="00F312BA">
              <w:rPr>
                <w:b/>
              </w:rPr>
              <w:t>FTE</w:t>
            </w:r>
          </w:p>
        </w:tc>
        <w:tc>
          <w:tcPr>
            <w:tcW w:w="2306" w:type="dxa"/>
            <w:shd w:val="clear" w:color="auto" w:fill="D9D9D9" w:themeFill="background1" w:themeFillShade="D9"/>
          </w:tcPr>
          <w:p w:rsidRPr="00F312BA" w:rsidR="00AA62B3" w:rsidP="00C87A98" w:rsidRDefault="00AA62B3" w14:paraId="5A6A73D2" w14:textId="34DF7F45">
            <w:pPr>
              <w:rPr>
                <w:b/>
                <w:bCs/>
              </w:rPr>
            </w:pPr>
            <w:r>
              <w:rPr>
                <w:b/>
              </w:rPr>
              <w:t xml:space="preserve">Estimated </w:t>
            </w:r>
            <w:r w:rsidR="00CE1865">
              <w:rPr>
                <w:b/>
              </w:rPr>
              <w:t xml:space="preserve">% </w:t>
            </w:r>
            <w:r>
              <w:rPr>
                <w:b/>
              </w:rPr>
              <w:t xml:space="preserve">time in a </w:t>
            </w:r>
            <w:r w:rsidR="00903EFA">
              <w:rPr>
                <w:b/>
              </w:rPr>
              <w:t>12-month</w:t>
            </w:r>
            <w:r>
              <w:rPr>
                <w:b/>
              </w:rPr>
              <w:t xml:space="preserve"> period on Local Plan</w:t>
            </w:r>
          </w:p>
        </w:tc>
      </w:tr>
      <w:tr w:rsidR="00AA62B3" w:rsidTr="00C87A98" w14:paraId="6F75A5A4" w14:textId="77777777">
        <w:trPr>
          <w:trHeight w:val="646"/>
        </w:trPr>
        <w:tc>
          <w:tcPr>
            <w:tcW w:w="2442" w:type="dxa"/>
          </w:tcPr>
          <w:p w:rsidR="00AA62B3" w:rsidP="00C87A98" w:rsidRDefault="00AA62B3" w14:paraId="71A76394" w14:textId="77777777"/>
        </w:tc>
        <w:tc>
          <w:tcPr>
            <w:tcW w:w="1574" w:type="dxa"/>
          </w:tcPr>
          <w:p w:rsidR="00AA62B3" w:rsidP="00C87A98" w:rsidRDefault="00AA62B3" w14:paraId="3DA410F6" w14:textId="77777777"/>
        </w:tc>
        <w:tc>
          <w:tcPr>
            <w:tcW w:w="2098" w:type="dxa"/>
          </w:tcPr>
          <w:p w:rsidR="00AA62B3" w:rsidP="00C87A98" w:rsidRDefault="00AA62B3" w14:paraId="5A2B924B" w14:textId="77777777"/>
        </w:tc>
        <w:tc>
          <w:tcPr>
            <w:tcW w:w="1638" w:type="dxa"/>
          </w:tcPr>
          <w:p w:rsidR="00AA62B3" w:rsidP="00C87A98" w:rsidRDefault="00AA62B3" w14:paraId="54983AC9" w14:textId="77777777"/>
        </w:tc>
        <w:tc>
          <w:tcPr>
            <w:tcW w:w="2306" w:type="dxa"/>
          </w:tcPr>
          <w:p w:rsidR="00AA62B3" w:rsidP="00C87A98" w:rsidRDefault="00AA62B3" w14:paraId="6F140E4D" w14:textId="77777777"/>
        </w:tc>
      </w:tr>
      <w:tr w:rsidR="00AA62B3" w:rsidTr="00C87A98" w14:paraId="5363BF27" w14:textId="77777777">
        <w:trPr>
          <w:trHeight w:val="633"/>
        </w:trPr>
        <w:tc>
          <w:tcPr>
            <w:tcW w:w="2442" w:type="dxa"/>
          </w:tcPr>
          <w:p w:rsidR="00AA62B3" w:rsidP="00C87A98" w:rsidRDefault="00AA62B3" w14:paraId="0F608695" w14:textId="77777777"/>
        </w:tc>
        <w:tc>
          <w:tcPr>
            <w:tcW w:w="1574" w:type="dxa"/>
          </w:tcPr>
          <w:p w:rsidR="00AA62B3" w:rsidP="00C87A98" w:rsidRDefault="00AA62B3" w14:paraId="0517BB4E" w14:textId="77777777"/>
        </w:tc>
        <w:tc>
          <w:tcPr>
            <w:tcW w:w="2098" w:type="dxa"/>
          </w:tcPr>
          <w:p w:rsidR="00AA62B3" w:rsidP="00C87A98" w:rsidRDefault="00AA62B3" w14:paraId="7A794326" w14:textId="77777777"/>
        </w:tc>
        <w:tc>
          <w:tcPr>
            <w:tcW w:w="1638" w:type="dxa"/>
          </w:tcPr>
          <w:p w:rsidR="00AA62B3" w:rsidP="00C87A98" w:rsidRDefault="00AA62B3" w14:paraId="19120244" w14:textId="77777777"/>
        </w:tc>
        <w:tc>
          <w:tcPr>
            <w:tcW w:w="2306" w:type="dxa"/>
          </w:tcPr>
          <w:p w:rsidR="00AA62B3" w:rsidP="00C87A98" w:rsidRDefault="00AA62B3" w14:paraId="62EDAF1C" w14:textId="77777777"/>
        </w:tc>
      </w:tr>
      <w:tr w:rsidR="00AA62B3" w:rsidTr="00C87A98" w14:paraId="041501CE" w14:textId="77777777">
        <w:trPr>
          <w:trHeight w:val="646"/>
        </w:trPr>
        <w:tc>
          <w:tcPr>
            <w:tcW w:w="2442" w:type="dxa"/>
          </w:tcPr>
          <w:p w:rsidR="00AA62B3" w:rsidP="00C87A98" w:rsidRDefault="00AA62B3" w14:paraId="34A93048" w14:textId="77777777"/>
        </w:tc>
        <w:tc>
          <w:tcPr>
            <w:tcW w:w="1574" w:type="dxa"/>
          </w:tcPr>
          <w:p w:rsidR="00AA62B3" w:rsidP="00C87A98" w:rsidRDefault="00AA62B3" w14:paraId="59AE1053" w14:textId="77777777"/>
        </w:tc>
        <w:tc>
          <w:tcPr>
            <w:tcW w:w="2098" w:type="dxa"/>
          </w:tcPr>
          <w:p w:rsidR="00AA62B3" w:rsidP="00C87A98" w:rsidRDefault="00AA62B3" w14:paraId="05B515A6" w14:textId="77777777"/>
        </w:tc>
        <w:tc>
          <w:tcPr>
            <w:tcW w:w="1638" w:type="dxa"/>
          </w:tcPr>
          <w:p w:rsidR="00AA62B3" w:rsidP="00C87A98" w:rsidRDefault="00AA62B3" w14:paraId="0F0C3E73" w14:textId="77777777"/>
        </w:tc>
        <w:tc>
          <w:tcPr>
            <w:tcW w:w="2306" w:type="dxa"/>
          </w:tcPr>
          <w:p w:rsidR="00AA62B3" w:rsidP="00C87A98" w:rsidRDefault="00AA62B3" w14:paraId="63C47DA5" w14:textId="77777777"/>
        </w:tc>
      </w:tr>
      <w:tr w:rsidR="00AA62B3" w:rsidTr="00C87A98" w14:paraId="09988221" w14:textId="77777777">
        <w:trPr>
          <w:trHeight w:val="646"/>
        </w:trPr>
        <w:tc>
          <w:tcPr>
            <w:tcW w:w="2442" w:type="dxa"/>
          </w:tcPr>
          <w:p w:rsidR="00AA62B3" w:rsidP="00C87A98" w:rsidRDefault="00AA62B3" w14:paraId="34F2EDAA" w14:textId="77777777"/>
        </w:tc>
        <w:tc>
          <w:tcPr>
            <w:tcW w:w="1574" w:type="dxa"/>
          </w:tcPr>
          <w:p w:rsidR="00AA62B3" w:rsidP="00C87A98" w:rsidRDefault="00AA62B3" w14:paraId="66946494" w14:textId="77777777"/>
        </w:tc>
        <w:tc>
          <w:tcPr>
            <w:tcW w:w="2098" w:type="dxa"/>
          </w:tcPr>
          <w:p w:rsidR="00AA62B3" w:rsidP="00C87A98" w:rsidRDefault="00AA62B3" w14:paraId="65E36917" w14:textId="77777777"/>
        </w:tc>
        <w:tc>
          <w:tcPr>
            <w:tcW w:w="1638" w:type="dxa"/>
          </w:tcPr>
          <w:p w:rsidR="00AA62B3" w:rsidP="00C87A98" w:rsidRDefault="00AA62B3" w14:paraId="604383B3" w14:textId="77777777"/>
        </w:tc>
        <w:tc>
          <w:tcPr>
            <w:tcW w:w="2306" w:type="dxa"/>
          </w:tcPr>
          <w:p w:rsidR="00AA62B3" w:rsidP="00C87A98" w:rsidRDefault="00AA62B3" w14:paraId="19205CE5" w14:textId="77777777"/>
        </w:tc>
      </w:tr>
    </w:tbl>
    <w:p w:rsidRPr="00F8366B" w:rsidR="00AA62B3" w:rsidP="00AA62B3" w:rsidRDefault="00AA62B3" w14:paraId="3AC4E3A9" w14:textId="77777777">
      <w:pPr>
        <w:rPr>
          <w:b/>
          <w:bCs/>
        </w:rPr>
      </w:pPr>
      <w:r w:rsidRPr="008473F6">
        <w:rPr>
          <w:b/>
        </w:rPr>
        <w:t>4.</w:t>
      </w:r>
      <w:r>
        <w:rPr>
          <w:b/>
        </w:rPr>
        <w:t>3</w:t>
      </w:r>
      <w:r w:rsidRPr="008473F6">
        <w:rPr>
          <w:b/>
        </w:rPr>
        <w:t xml:space="preserve"> Project Manager:</w:t>
      </w:r>
      <w:r w:rsidRPr="00F8366B">
        <w:rPr>
          <w:b/>
        </w:rPr>
        <w:t xml:space="preserve"> </w:t>
      </w:r>
    </w:p>
    <w:tbl>
      <w:tblPr>
        <w:tblStyle w:val="TableGrid"/>
        <w:tblW w:w="10060" w:type="dxa"/>
        <w:tblLook w:val="04A0" w:firstRow="1" w:lastRow="0" w:firstColumn="1" w:lastColumn="0" w:noHBand="0" w:noVBand="1"/>
      </w:tblPr>
      <w:tblGrid>
        <w:gridCol w:w="2103"/>
        <w:gridCol w:w="3325"/>
        <w:gridCol w:w="2168"/>
        <w:gridCol w:w="2464"/>
      </w:tblGrid>
      <w:tr w:rsidR="00AA62B3" w:rsidTr="00ED7EEC" w14:paraId="37FA9384" w14:textId="77777777">
        <w:trPr>
          <w:trHeight w:val="657"/>
          <w:tblHeader/>
        </w:trPr>
        <w:tc>
          <w:tcPr>
            <w:tcW w:w="2103" w:type="dxa"/>
            <w:shd w:val="clear" w:color="auto" w:fill="D9D9D9" w:themeFill="background1" w:themeFillShade="D9"/>
          </w:tcPr>
          <w:p w:rsidRPr="00F312BA" w:rsidR="00AA62B3" w:rsidP="00C87A98" w:rsidRDefault="00AA62B3" w14:paraId="7F93062E" w14:textId="77777777">
            <w:pPr>
              <w:rPr>
                <w:b/>
                <w:bCs/>
              </w:rPr>
            </w:pPr>
            <w:r>
              <w:rPr>
                <w:b/>
              </w:rPr>
              <w:t>Job Level</w:t>
            </w:r>
          </w:p>
        </w:tc>
        <w:tc>
          <w:tcPr>
            <w:tcW w:w="3325" w:type="dxa"/>
            <w:shd w:val="clear" w:color="auto" w:fill="D9D9D9" w:themeFill="background1" w:themeFillShade="D9"/>
          </w:tcPr>
          <w:p w:rsidRPr="00F312BA" w:rsidR="00AA62B3" w:rsidP="00C87A98" w:rsidRDefault="00AA62B3" w14:paraId="46611C47" w14:textId="77777777">
            <w:pPr>
              <w:rPr>
                <w:b/>
                <w:bCs/>
              </w:rPr>
            </w:pPr>
            <w:r w:rsidRPr="00F312BA">
              <w:rPr>
                <w:b/>
              </w:rPr>
              <w:t>Job Title</w:t>
            </w:r>
          </w:p>
        </w:tc>
        <w:tc>
          <w:tcPr>
            <w:tcW w:w="2168" w:type="dxa"/>
            <w:shd w:val="clear" w:color="auto" w:fill="D9D9D9" w:themeFill="background1" w:themeFillShade="D9"/>
          </w:tcPr>
          <w:p w:rsidR="00AA62B3" w:rsidP="00C87A98" w:rsidRDefault="00AA62B3" w14:paraId="1686BC84" w14:textId="77777777">
            <w:pPr>
              <w:rPr>
                <w:b/>
                <w:bCs/>
              </w:rPr>
            </w:pPr>
            <w:r>
              <w:rPr>
                <w:b/>
              </w:rPr>
              <w:t xml:space="preserve">Dedicated PM? Y or N – other responsibilities </w:t>
            </w:r>
          </w:p>
        </w:tc>
        <w:tc>
          <w:tcPr>
            <w:tcW w:w="2464" w:type="dxa"/>
            <w:shd w:val="clear" w:color="auto" w:fill="D9D9D9" w:themeFill="background1" w:themeFillShade="D9"/>
          </w:tcPr>
          <w:p w:rsidR="00AA62B3" w:rsidP="00C87A98" w:rsidRDefault="00AA62B3" w14:paraId="49FADCEF" w14:textId="77777777">
            <w:pPr>
              <w:rPr>
                <w:b/>
                <w:bCs/>
              </w:rPr>
            </w:pPr>
            <w:r>
              <w:rPr>
                <w:b/>
              </w:rPr>
              <w:t>Internal Only Name (option to include or exclude in download)</w:t>
            </w:r>
          </w:p>
        </w:tc>
      </w:tr>
      <w:tr w:rsidR="00AA62B3" w:rsidTr="00C87A98" w14:paraId="67C90E0E" w14:textId="77777777">
        <w:trPr>
          <w:trHeight w:val="396"/>
        </w:trPr>
        <w:tc>
          <w:tcPr>
            <w:tcW w:w="2103" w:type="dxa"/>
          </w:tcPr>
          <w:p w:rsidR="00AA62B3" w:rsidP="00C87A98" w:rsidRDefault="00AA62B3" w14:paraId="22FA0EDD" w14:textId="77777777"/>
        </w:tc>
        <w:tc>
          <w:tcPr>
            <w:tcW w:w="3325" w:type="dxa"/>
          </w:tcPr>
          <w:p w:rsidR="00AA62B3" w:rsidP="00C87A98" w:rsidRDefault="00AA62B3" w14:paraId="6E18FAF1" w14:textId="77777777"/>
        </w:tc>
        <w:tc>
          <w:tcPr>
            <w:tcW w:w="2168" w:type="dxa"/>
          </w:tcPr>
          <w:p w:rsidR="00AA62B3" w:rsidP="00C87A98" w:rsidRDefault="00AA62B3" w14:paraId="4F5FD467" w14:textId="77777777"/>
        </w:tc>
        <w:tc>
          <w:tcPr>
            <w:tcW w:w="2464" w:type="dxa"/>
          </w:tcPr>
          <w:p w:rsidR="00AA62B3" w:rsidP="00C87A98" w:rsidRDefault="00AA62B3" w14:paraId="2A646024" w14:textId="77777777"/>
        </w:tc>
      </w:tr>
    </w:tbl>
    <w:p w:rsidR="00AA62B3" w:rsidP="00AA62B3" w:rsidRDefault="00AA62B3" w14:paraId="272D2C25" w14:textId="77777777">
      <w:pPr>
        <w:rPr>
          <w:b/>
          <w:bCs/>
        </w:rPr>
      </w:pPr>
      <w:r>
        <w:rPr>
          <w:b/>
        </w:rPr>
        <w:t>4.4 Corporate Support Needs:</w:t>
      </w:r>
    </w:p>
    <w:tbl>
      <w:tblPr>
        <w:tblStyle w:val="TableGrid"/>
        <w:tblW w:w="0" w:type="auto"/>
        <w:tblLook w:val="04A0" w:firstRow="1" w:lastRow="0" w:firstColumn="1" w:lastColumn="0" w:noHBand="0" w:noVBand="1"/>
      </w:tblPr>
      <w:tblGrid>
        <w:gridCol w:w="3617"/>
        <w:gridCol w:w="3941"/>
        <w:gridCol w:w="2323"/>
      </w:tblGrid>
      <w:tr w:rsidR="00AA62B3" w:rsidTr="00ED7EEC" w14:paraId="0DB33FFD" w14:textId="77777777">
        <w:trPr>
          <w:trHeight w:val="1134"/>
          <w:tblHeader/>
        </w:trPr>
        <w:tc>
          <w:tcPr>
            <w:tcW w:w="3617" w:type="dxa"/>
            <w:shd w:val="clear" w:color="auto" w:fill="D9D9D9" w:themeFill="background1" w:themeFillShade="D9"/>
          </w:tcPr>
          <w:p w:rsidRPr="00CE1865" w:rsidR="00AA62B3" w:rsidP="00C87A98" w:rsidRDefault="00AA62B3" w14:paraId="4E79CF87" w14:textId="77777777">
            <w:pPr>
              <w:rPr>
                <w:b/>
              </w:rPr>
            </w:pPr>
            <w:r>
              <w:rPr>
                <w:b/>
              </w:rPr>
              <w:t>What is required</w:t>
            </w:r>
          </w:p>
        </w:tc>
        <w:tc>
          <w:tcPr>
            <w:tcW w:w="3941" w:type="dxa"/>
            <w:shd w:val="clear" w:color="auto" w:fill="D9D9D9" w:themeFill="background1" w:themeFillShade="D9"/>
          </w:tcPr>
          <w:p w:rsidRPr="00CE1865" w:rsidR="00AA62B3" w:rsidP="00C87A98" w:rsidRDefault="00AA62B3" w14:paraId="321B5A9E" w14:textId="77777777">
            <w:pPr>
              <w:rPr>
                <w:b/>
              </w:rPr>
            </w:pPr>
            <w:r>
              <w:rPr>
                <w:b/>
              </w:rPr>
              <w:t>When will it be delivered</w:t>
            </w:r>
          </w:p>
        </w:tc>
        <w:tc>
          <w:tcPr>
            <w:tcW w:w="2323" w:type="dxa"/>
            <w:shd w:val="clear" w:color="auto" w:fill="D9D9D9" w:themeFill="background1" w:themeFillShade="D9"/>
          </w:tcPr>
          <w:p w:rsidRPr="00CE1865" w:rsidR="00AA62B3" w:rsidP="00C87A98" w:rsidRDefault="00AA62B3" w14:paraId="5E701A71" w14:textId="77777777">
            <w:pPr>
              <w:rPr>
                <w:b/>
              </w:rPr>
            </w:pPr>
            <w:r>
              <w:rPr>
                <w:b/>
              </w:rPr>
              <w:t>Who will deliver (Teams and Job Titles)</w:t>
            </w:r>
          </w:p>
        </w:tc>
      </w:tr>
      <w:tr w:rsidR="00AA62B3" w:rsidTr="00CE1865" w14:paraId="5D9253EE" w14:textId="77777777">
        <w:trPr>
          <w:trHeight w:val="461"/>
        </w:trPr>
        <w:tc>
          <w:tcPr>
            <w:tcW w:w="3617" w:type="dxa"/>
          </w:tcPr>
          <w:p w:rsidR="00AA62B3" w:rsidP="00C87A98" w:rsidRDefault="00AA62B3" w14:paraId="30AA85B5" w14:textId="77777777">
            <w:pPr>
              <w:rPr>
                <w:b/>
                <w:bCs/>
              </w:rPr>
            </w:pPr>
          </w:p>
        </w:tc>
        <w:tc>
          <w:tcPr>
            <w:tcW w:w="3941" w:type="dxa"/>
          </w:tcPr>
          <w:p w:rsidR="00AA62B3" w:rsidP="00C87A98" w:rsidRDefault="00AA62B3" w14:paraId="18D83E75" w14:textId="77777777">
            <w:pPr>
              <w:rPr>
                <w:b/>
                <w:bCs/>
              </w:rPr>
            </w:pPr>
          </w:p>
        </w:tc>
        <w:tc>
          <w:tcPr>
            <w:tcW w:w="2323" w:type="dxa"/>
          </w:tcPr>
          <w:p w:rsidR="00AA62B3" w:rsidP="00C87A98" w:rsidRDefault="00AA62B3" w14:paraId="3AE0CFD8" w14:textId="77777777">
            <w:pPr>
              <w:rPr>
                <w:b/>
                <w:bCs/>
              </w:rPr>
            </w:pPr>
          </w:p>
        </w:tc>
      </w:tr>
    </w:tbl>
    <w:p w:rsidR="00CE1865" w:rsidP="00AA62B3" w:rsidRDefault="00AA62B3" w14:paraId="1AFBAD09" w14:textId="77777777">
      <w:pPr>
        <w:rPr>
          <w:b/>
        </w:rPr>
      </w:pPr>
      <w:r w:rsidRPr="005E59AB">
        <w:rPr>
          <w:b/>
        </w:rPr>
        <w:t xml:space="preserve">4.5 </w:t>
      </w:r>
      <w:r>
        <w:rPr>
          <w:b/>
        </w:rPr>
        <w:t xml:space="preserve">Identification of any </w:t>
      </w:r>
      <w:r w:rsidR="00CE1865">
        <w:rPr>
          <w:b/>
        </w:rPr>
        <w:t xml:space="preserve">additional </w:t>
      </w:r>
      <w:r>
        <w:rPr>
          <w:b/>
        </w:rPr>
        <w:t xml:space="preserve">skills requirements </w:t>
      </w:r>
    </w:p>
    <w:p w:rsidR="00AA62B3" w:rsidP="70B19DFE" w:rsidRDefault="00764B24" w14:paraId="1C241304" w14:textId="26222A1D">
      <w:pPr>
        <w:shd w:val="clear" w:color="auto" w:fill="E5EBB0" w:themeFill="accent3" w:themeFillTint="66"/>
        <w:rPr>
          <w:b/>
          <w:bCs/>
          <w:i/>
          <w:iCs/>
        </w:rPr>
      </w:pPr>
      <w:bookmarkStart w:name="_5._Evidence_Management" w:id="5"/>
      <w:bookmarkEnd w:id="5"/>
      <w:r w:rsidRPr="70B19DFE">
        <w:rPr>
          <w:b/>
          <w:bCs/>
          <w:i/>
          <w:iCs/>
        </w:rPr>
        <w:t>List specific skills required to deliver the Local Plan that are not currently available within the Local Plan team or elsewhere in the council which may necessitate external support or specialist consultancy, such as technical evidence preparation, specialist assessments, or targeted training for staff</w:t>
      </w:r>
      <w:r w:rsidRPr="70B19DFE" w:rsidR="00874222">
        <w:rPr>
          <w:b/>
          <w:bCs/>
          <w:i/>
          <w:iCs/>
        </w:rPr>
        <w:t xml:space="preserve">, including any </w:t>
      </w:r>
      <w:r w:rsidRPr="70B19DFE" w:rsidR="00EE7CCC">
        <w:rPr>
          <w:b/>
          <w:bCs/>
          <w:i/>
          <w:iCs/>
        </w:rPr>
        <w:t>internal or external programme officers</w:t>
      </w:r>
      <w:r w:rsidRPr="70B19DFE">
        <w:rPr>
          <w:b/>
          <w:bCs/>
          <w:i/>
          <w:iCs/>
        </w:rPr>
        <w:t>.</w:t>
      </w:r>
    </w:p>
    <w:p w:rsidR="00764B24" w:rsidP="00764B24" w:rsidRDefault="00764B24" w14:paraId="1E97277A" w14:textId="77777777">
      <w:r>
        <w:t>[Type here]</w:t>
      </w:r>
    </w:p>
    <w:p w:rsidR="00AA62B3" w:rsidP="00AA62B3" w:rsidRDefault="00AA62B3" w14:paraId="53643811" w14:textId="451051C2">
      <w:pPr>
        <w:pStyle w:val="Heading2"/>
      </w:pPr>
      <w:r>
        <w:t xml:space="preserve">5. Evidence </w:t>
      </w:r>
    </w:p>
    <w:p w:rsidRPr="00117CC3" w:rsidR="00AA62B3" w:rsidP="00AA62B3" w:rsidRDefault="00AA62B3" w14:paraId="791082C4" w14:textId="188D112B">
      <w:pPr>
        <w:rPr>
          <w:b/>
          <w:bCs/>
        </w:rPr>
      </w:pPr>
      <w:r w:rsidRPr="00117CC3">
        <w:rPr>
          <w:b/>
        </w:rPr>
        <w:t xml:space="preserve">5.1 </w:t>
      </w:r>
      <w:r w:rsidR="00CE1865">
        <w:rPr>
          <w:b/>
        </w:rPr>
        <w:t xml:space="preserve">Key </w:t>
      </w:r>
      <w:r w:rsidRPr="00117CC3">
        <w:rPr>
          <w:b/>
        </w:rPr>
        <w:t xml:space="preserve">Evidence </w:t>
      </w:r>
    </w:p>
    <w:p w:rsidRPr="00CE1865" w:rsidR="00AA62B3" w:rsidP="00CE1865" w:rsidRDefault="00CE1865" w14:paraId="09759BE2" w14:textId="20844076">
      <w:pPr>
        <w:shd w:val="clear" w:color="auto" w:fill="E5EBB0" w:themeFill="accent3" w:themeFillTint="66"/>
        <w:rPr>
          <w:b/>
          <w:i/>
          <w:iCs/>
        </w:rPr>
      </w:pPr>
      <w:r>
        <w:rPr>
          <w:b/>
          <w:i/>
          <w:iCs/>
        </w:rPr>
        <w:t xml:space="preserve">A list of key evidence needed </w:t>
      </w:r>
    </w:p>
    <w:tbl>
      <w:tblPr>
        <w:tblStyle w:val="TableGrid"/>
        <w:tblW w:w="10207" w:type="dxa"/>
        <w:tblInd w:w="-5" w:type="dxa"/>
        <w:tblLayout w:type="fixed"/>
        <w:tblLook w:val="04A0" w:firstRow="1" w:lastRow="0" w:firstColumn="1" w:lastColumn="0" w:noHBand="0" w:noVBand="1"/>
      </w:tblPr>
      <w:tblGrid>
        <w:gridCol w:w="3119"/>
        <w:gridCol w:w="1843"/>
        <w:gridCol w:w="1701"/>
        <w:gridCol w:w="1701"/>
        <w:gridCol w:w="1843"/>
      </w:tblGrid>
      <w:tr w:rsidRPr="00513F2E" w:rsidR="00AA62B3" w:rsidTr="00C87A98" w14:paraId="1C40E8E8" w14:textId="77777777">
        <w:trPr>
          <w:trHeight w:val="1265"/>
          <w:tblHeader/>
        </w:trPr>
        <w:tc>
          <w:tcPr>
            <w:tcW w:w="3119" w:type="dxa"/>
            <w:shd w:val="clear" w:color="auto" w:fill="BFBFBF" w:themeFill="background1" w:themeFillShade="BF"/>
          </w:tcPr>
          <w:p w:rsidRPr="005C6FB7" w:rsidR="00AA62B3" w:rsidP="00C87A98" w:rsidRDefault="00AA62B3" w14:paraId="7FE9D82F" w14:textId="77777777">
            <w:pPr>
              <w:spacing w:before="120"/>
              <w:rPr>
                <w:b/>
                <w:bCs/>
                <w:sz w:val="20"/>
                <w:szCs w:val="20"/>
              </w:rPr>
            </w:pPr>
            <w:r w:rsidRPr="005C6FB7">
              <w:rPr>
                <w:b/>
                <w:sz w:val="20"/>
                <w:szCs w:val="20"/>
              </w:rPr>
              <w:t>Key Evidence</w:t>
            </w:r>
            <w:r>
              <w:rPr>
                <w:b/>
                <w:sz w:val="20"/>
                <w:szCs w:val="20"/>
              </w:rPr>
              <w:t xml:space="preserve"> </w:t>
            </w:r>
          </w:p>
        </w:tc>
        <w:tc>
          <w:tcPr>
            <w:tcW w:w="1843" w:type="dxa"/>
            <w:shd w:val="clear" w:color="auto" w:fill="BFBFBF" w:themeFill="background1" w:themeFillShade="BF"/>
          </w:tcPr>
          <w:p w:rsidRPr="005C6FB7" w:rsidR="00AA62B3" w:rsidP="00C87A98" w:rsidRDefault="00AA62B3" w14:paraId="49176DEC" w14:textId="77777777">
            <w:pPr>
              <w:spacing w:before="120"/>
              <w:rPr>
                <w:b/>
                <w:bCs/>
                <w:sz w:val="20"/>
                <w:szCs w:val="20"/>
              </w:rPr>
            </w:pPr>
            <w:r>
              <w:rPr>
                <w:b/>
                <w:sz w:val="20"/>
                <w:szCs w:val="20"/>
              </w:rPr>
              <w:t>Area Covered (e.g. just LPA or broader)</w:t>
            </w:r>
          </w:p>
        </w:tc>
        <w:tc>
          <w:tcPr>
            <w:tcW w:w="1701" w:type="dxa"/>
            <w:shd w:val="clear" w:color="auto" w:fill="BFBFBF" w:themeFill="background1" w:themeFillShade="BF"/>
          </w:tcPr>
          <w:p w:rsidRPr="005C6FB7" w:rsidR="00AA62B3" w:rsidP="00C87A98" w:rsidRDefault="00AA62B3" w14:paraId="22E0D17A" w14:textId="77777777">
            <w:pPr>
              <w:spacing w:before="120"/>
              <w:rPr>
                <w:b/>
                <w:bCs/>
                <w:sz w:val="20"/>
                <w:szCs w:val="20"/>
              </w:rPr>
            </w:pPr>
            <w:r w:rsidRPr="005C6FB7">
              <w:rPr>
                <w:b/>
                <w:sz w:val="20"/>
                <w:szCs w:val="20"/>
              </w:rPr>
              <w:t>In house</w:t>
            </w:r>
            <w:r>
              <w:rPr>
                <w:b/>
                <w:sz w:val="20"/>
                <w:szCs w:val="20"/>
              </w:rPr>
              <w:t xml:space="preserve">, externally </w:t>
            </w:r>
            <w:r w:rsidRPr="005C6FB7">
              <w:rPr>
                <w:b/>
                <w:sz w:val="20"/>
                <w:szCs w:val="20"/>
              </w:rPr>
              <w:t>commissioned</w:t>
            </w:r>
          </w:p>
        </w:tc>
        <w:tc>
          <w:tcPr>
            <w:tcW w:w="1701" w:type="dxa"/>
            <w:shd w:val="clear" w:color="auto" w:fill="BFBFBF" w:themeFill="background1" w:themeFillShade="BF"/>
          </w:tcPr>
          <w:p w:rsidRPr="005C6FB7" w:rsidR="00AA62B3" w:rsidP="00C87A98" w:rsidRDefault="00AA62B3" w14:paraId="25D0E786" w14:textId="77777777">
            <w:pPr>
              <w:spacing w:before="120"/>
              <w:rPr>
                <w:b/>
                <w:bCs/>
                <w:sz w:val="20"/>
                <w:szCs w:val="20"/>
              </w:rPr>
            </w:pPr>
            <w:r>
              <w:rPr>
                <w:b/>
                <w:sz w:val="20"/>
                <w:szCs w:val="20"/>
              </w:rPr>
              <w:t>Key s</w:t>
            </w:r>
            <w:r w:rsidRPr="005C6FB7">
              <w:rPr>
                <w:b/>
                <w:sz w:val="20"/>
                <w:szCs w:val="20"/>
              </w:rPr>
              <w:t xml:space="preserve">takeholders’ who need to input </w:t>
            </w:r>
          </w:p>
        </w:tc>
        <w:tc>
          <w:tcPr>
            <w:tcW w:w="1843" w:type="dxa"/>
            <w:shd w:val="clear" w:color="auto" w:fill="BFBFBF" w:themeFill="background1" w:themeFillShade="BF"/>
          </w:tcPr>
          <w:p w:rsidRPr="0049723F" w:rsidR="00AA62B3" w:rsidP="00C87A98" w:rsidRDefault="00AA62B3" w14:paraId="5A4ECDFA" w14:textId="77777777">
            <w:pPr>
              <w:spacing w:before="120"/>
              <w:rPr>
                <w:b/>
                <w:bCs/>
              </w:rPr>
            </w:pPr>
            <w:r w:rsidRPr="00661C5C">
              <w:rPr>
                <w:b/>
                <w:sz w:val="20"/>
                <w:szCs w:val="20"/>
              </w:rPr>
              <w:t>Dependencies with other evidence documents</w:t>
            </w:r>
          </w:p>
        </w:tc>
      </w:tr>
      <w:tr w:rsidRPr="00513F2E" w:rsidR="00AA62B3" w:rsidTr="00C87A98" w14:paraId="67AF6A81" w14:textId="77777777">
        <w:tc>
          <w:tcPr>
            <w:tcW w:w="3119" w:type="dxa"/>
          </w:tcPr>
          <w:p w:rsidRPr="00A1707A" w:rsidR="00AA62B3" w:rsidP="00C87A98" w:rsidRDefault="00AA62B3" w14:paraId="0133D424" w14:textId="77777777">
            <w:pPr>
              <w:spacing w:before="120"/>
              <w:rPr>
                <w:b/>
                <w:bCs/>
                <w:i/>
                <w:iCs/>
                <w:sz w:val="20"/>
                <w:szCs w:val="20"/>
              </w:rPr>
            </w:pPr>
            <w:r w:rsidRPr="00AE6C7A">
              <w:rPr>
                <w:b/>
                <w:sz w:val="20"/>
                <w:szCs w:val="20"/>
              </w:rPr>
              <w:t xml:space="preserve">Strategic Environmental Assessment / Environmental Outcome Report </w:t>
            </w:r>
          </w:p>
        </w:tc>
        <w:tc>
          <w:tcPr>
            <w:tcW w:w="1843" w:type="dxa"/>
          </w:tcPr>
          <w:p w:rsidRPr="00513F2E" w:rsidR="00AA62B3" w:rsidP="00C87A98" w:rsidRDefault="00AA62B3" w14:paraId="3C5E23F9" w14:textId="77777777"/>
        </w:tc>
        <w:tc>
          <w:tcPr>
            <w:tcW w:w="1701" w:type="dxa"/>
          </w:tcPr>
          <w:p w:rsidRPr="00513F2E" w:rsidR="00AA62B3" w:rsidP="00C87A98" w:rsidRDefault="00AA62B3" w14:paraId="0296D876" w14:textId="77777777"/>
        </w:tc>
        <w:tc>
          <w:tcPr>
            <w:tcW w:w="1701" w:type="dxa"/>
          </w:tcPr>
          <w:p w:rsidRPr="00513F2E" w:rsidR="00AA62B3" w:rsidP="00C87A98" w:rsidRDefault="00AA62B3" w14:paraId="6FFACD01" w14:textId="77777777">
            <w:pPr>
              <w:spacing w:before="120"/>
            </w:pPr>
          </w:p>
        </w:tc>
        <w:tc>
          <w:tcPr>
            <w:tcW w:w="1843" w:type="dxa"/>
          </w:tcPr>
          <w:p w:rsidRPr="00A43553" w:rsidR="00AA62B3" w:rsidP="00C87A98" w:rsidRDefault="00AA62B3" w14:paraId="03978AAB" w14:textId="77777777">
            <w:pPr>
              <w:spacing w:before="120"/>
              <w:rPr>
                <w:sz w:val="20"/>
                <w:szCs w:val="20"/>
              </w:rPr>
            </w:pPr>
          </w:p>
        </w:tc>
      </w:tr>
      <w:tr w:rsidRPr="00513F2E" w:rsidR="00AA62B3" w:rsidTr="00C87A98" w14:paraId="37FFBD54" w14:textId="77777777">
        <w:tc>
          <w:tcPr>
            <w:tcW w:w="3119" w:type="dxa"/>
          </w:tcPr>
          <w:p w:rsidRPr="00AE6C7A" w:rsidR="00AA62B3" w:rsidP="00C87A98" w:rsidRDefault="00AA62B3" w14:paraId="4F95D365" w14:textId="77777777">
            <w:pPr>
              <w:spacing w:before="120"/>
              <w:rPr>
                <w:b/>
                <w:bCs/>
                <w:sz w:val="20"/>
                <w:szCs w:val="20"/>
              </w:rPr>
            </w:pPr>
            <w:r w:rsidRPr="00AE6C7A">
              <w:rPr>
                <w:b/>
                <w:sz w:val="20"/>
                <w:szCs w:val="20"/>
              </w:rPr>
              <w:t>Housing Needs Assessment</w:t>
            </w:r>
          </w:p>
        </w:tc>
        <w:tc>
          <w:tcPr>
            <w:tcW w:w="1843" w:type="dxa"/>
          </w:tcPr>
          <w:p w:rsidRPr="00513F2E" w:rsidR="00AA62B3" w:rsidP="00C87A98" w:rsidRDefault="00AA62B3" w14:paraId="41DB9F2F" w14:textId="77777777"/>
        </w:tc>
        <w:tc>
          <w:tcPr>
            <w:tcW w:w="1701" w:type="dxa"/>
          </w:tcPr>
          <w:p w:rsidRPr="00513F2E" w:rsidR="00AA62B3" w:rsidP="00C87A98" w:rsidRDefault="00AA62B3" w14:paraId="2176B195" w14:textId="77777777"/>
        </w:tc>
        <w:tc>
          <w:tcPr>
            <w:tcW w:w="1701" w:type="dxa"/>
          </w:tcPr>
          <w:p w:rsidRPr="00513F2E" w:rsidR="00AA62B3" w:rsidP="00C87A98" w:rsidRDefault="00AA62B3" w14:paraId="61875CFF" w14:textId="77777777"/>
        </w:tc>
        <w:tc>
          <w:tcPr>
            <w:tcW w:w="1843" w:type="dxa"/>
          </w:tcPr>
          <w:p w:rsidRPr="00513F2E" w:rsidR="00AA62B3" w:rsidP="00C87A98" w:rsidRDefault="00AA62B3" w14:paraId="21078180" w14:textId="77777777"/>
        </w:tc>
      </w:tr>
      <w:tr w:rsidRPr="00513F2E" w:rsidR="00AA62B3" w:rsidTr="00C87A98" w14:paraId="4E83C3A2" w14:textId="77777777">
        <w:tc>
          <w:tcPr>
            <w:tcW w:w="3119" w:type="dxa"/>
          </w:tcPr>
          <w:p w:rsidRPr="00AE6C7A" w:rsidR="00AA62B3" w:rsidP="00C87A98" w:rsidRDefault="00AA62B3" w14:paraId="690F1156" w14:textId="77777777">
            <w:pPr>
              <w:spacing w:before="120"/>
              <w:rPr>
                <w:b/>
                <w:bCs/>
                <w:sz w:val="20"/>
                <w:szCs w:val="20"/>
              </w:rPr>
            </w:pPr>
            <w:r>
              <w:rPr>
                <w:b/>
                <w:sz w:val="20"/>
                <w:szCs w:val="20"/>
              </w:rPr>
              <w:t>Housing Land Supply Evidence</w:t>
            </w:r>
          </w:p>
        </w:tc>
        <w:tc>
          <w:tcPr>
            <w:tcW w:w="1843" w:type="dxa"/>
          </w:tcPr>
          <w:p w:rsidRPr="00513F2E" w:rsidR="00AA62B3" w:rsidP="00C87A98" w:rsidRDefault="00AA62B3" w14:paraId="0218F793" w14:textId="77777777"/>
        </w:tc>
        <w:tc>
          <w:tcPr>
            <w:tcW w:w="1701" w:type="dxa"/>
          </w:tcPr>
          <w:p w:rsidRPr="00513F2E" w:rsidR="00AA62B3" w:rsidP="00C87A98" w:rsidRDefault="00AA62B3" w14:paraId="12DE6206" w14:textId="77777777"/>
        </w:tc>
        <w:tc>
          <w:tcPr>
            <w:tcW w:w="1701" w:type="dxa"/>
          </w:tcPr>
          <w:p w:rsidRPr="00513F2E" w:rsidR="00AA62B3" w:rsidP="00C87A98" w:rsidRDefault="00AA62B3" w14:paraId="78634CAE" w14:textId="77777777"/>
        </w:tc>
        <w:tc>
          <w:tcPr>
            <w:tcW w:w="1843" w:type="dxa"/>
          </w:tcPr>
          <w:p w:rsidRPr="00513F2E" w:rsidR="00AA62B3" w:rsidP="00C87A98" w:rsidRDefault="00AA62B3" w14:paraId="1481B184" w14:textId="77777777"/>
        </w:tc>
      </w:tr>
      <w:tr w:rsidRPr="00513F2E" w:rsidR="00AA62B3" w:rsidTr="00C87A98" w14:paraId="6D80F11A" w14:textId="77777777">
        <w:tc>
          <w:tcPr>
            <w:tcW w:w="3119" w:type="dxa"/>
          </w:tcPr>
          <w:p w:rsidRPr="00AE6C7A" w:rsidR="00AA62B3" w:rsidP="00C87A98" w:rsidRDefault="00AA62B3" w14:paraId="2FF4FDE9" w14:textId="77777777">
            <w:pPr>
              <w:spacing w:before="120"/>
              <w:rPr>
                <w:b/>
                <w:bCs/>
                <w:sz w:val="20"/>
                <w:szCs w:val="20"/>
              </w:rPr>
            </w:pPr>
            <w:r w:rsidRPr="00AE6C7A">
              <w:rPr>
                <w:b/>
                <w:sz w:val="20"/>
                <w:szCs w:val="20"/>
              </w:rPr>
              <w:t>Employment Needs Assessment</w:t>
            </w:r>
          </w:p>
        </w:tc>
        <w:tc>
          <w:tcPr>
            <w:tcW w:w="1843" w:type="dxa"/>
          </w:tcPr>
          <w:p w:rsidRPr="00513F2E" w:rsidR="00AA62B3" w:rsidP="00C87A98" w:rsidRDefault="00AA62B3" w14:paraId="64BDA83D" w14:textId="77777777"/>
        </w:tc>
        <w:tc>
          <w:tcPr>
            <w:tcW w:w="1701" w:type="dxa"/>
          </w:tcPr>
          <w:p w:rsidRPr="00513F2E" w:rsidR="00AA62B3" w:rsidP="00C87A98" w:rsidRDefault="00AA62B3" w14:paraId="5AEC08C5" w14:textId="77777777"/>
        </w:tc>
        <w:tc>
          <w:tcPr>
            <w:tcW w:w="1701" w:type="dxa"/>
          </w:tcPr>
          <w:p w:rsidRPr="00513F2E" w:rsidR="00AA62B3" w:rsidP="00C87A98" w:rsidRDefault="00AA62B3" w14:paraId="2C195AE3" w14:textId="77777777"/>
        </w:tc>
        <w:tc>
          <w:tcPr>
            <w:tcW w:w="1843" w:type="dxa"/>
          </w:tcPr>
          <w:p w:rsidRPr="00513F2E" w:rsidR="00AA62B3" w:rsidP="00C87A98" w:rsidRDefault="00AA62B3" w14:paraId="63C090D4" w14:textId="77777777"/>
        </w:tc>
      </w:tr>
      <w:tr w:rsidRPr="00513F2E" w:rsidR="00AA62B3" w:rsidTr="00C87A98" w14:paraId="27B1D045" w14:textId="77777777">
        <w:tc>
          <w:tcPr>
            <w:tcW w:w="3119" w:type="dxa"/>
          </w:tcPr>
          <w:p w:rsidRPr="00AE6C7A" w:rsidR="00AA62B3" w:rsidP="00C87A98" w:rsidRDefault="00AA62B3" w14:paraId="06AE555B" w14:textId="77777777">
            <w:pPr>
              <w:spacing w:before="120"/>
              <w:rPr>
                <w:b/>
                <w:bCs/>
                <w:sz w:val="20"/>
                <w:szCs w:val="20"/>
              </w:rPr>
            </w:pPr>
            <w:r>
              <w:rPr>
                <w:b/>
                <w:sz w:val="20"/>
                <w:szCs w:val="20"/>
              </w:rPr>
              <w:t>Strategic Flood Risk Assessment</w:t>
            </w:r>
          </w:p>
        </w:tc>
        <w:tc>
          <w:tcPr>
            <w:tcW w:w="1843" w:type="dxa"/>
          </w:tcPr>
          <w:p w:rsidRPr="00513F2E" w:rsidR="00AA62B3" w:rsidP="00C87A98" w:rsidRDefault="00AA62B3" w14:paraId="690D2E8A" w14:textId="77777777"/>
        </w:tc>
        <w:tc>
          <w:tcPr>
            <w:tcW w:w="1701" w:type="dxa"/>
          </w:tcPr>
          <w:p w:rsidRPr="00513F2E" w:rsidR="00AA62B3" w:rsidP="00C87A98" w:rsidRDefault="00AA62B3" w14:paraId="39BF63F6" w14:textId="77777777"/>
        </w:tc>
        <w:tc>
          <w:tcPr>
            <w:tcW w:w="1701" w:type="dxa"/>
          </w:tcPr>
          <w:p w:rsidRPr="00513F2E" w:rsidR="00AA62B3" w:rsidP="00C87A98" w:rsidRDefault="00AA62B3" w14:paraId="7E6AA98F" w14:textId="77777777"/>
        </w:tc>
        <w:tc>
          <w:tcPr>
            <w:tcW w:w="1843" w:type="dxa"/>
          </w:tcPr>
          <w:p w:rsidRPr="00513F2E" w:rsidR="00AA62B3" w:rsidP="00C87A98" w:rsidRDefault="00AA62B3" w14:paraId="5CF7C0F1" w14:textId="77777777"/>
        </w:tc>
      </w:tr>
      <w:tr w:rsidRPr="00513F2E" w:rsidR="00AA62B3" w:rsidTr="00C87A98" w14:paraId="789F1E62" w14:textId="77777777">
        <w:tc>
          <w:tcPr>
            <w:tcW w:w="3119" w:type="dxa"/>
          </w:tcPr>
          <w:p w:rsidR="00AA62B3" w:rsidP="00C87A98" w:rsidRDefault="00AA62B3" w14:paraId="6B8F9E10" w14:textId="77777777">
            <w:pPr>
              <w:spacing w:before="120"/>
              <w:rPr>
                <w:b/>
                <w:bCs/>
                <w:sz w:val="20"/>
                <w:szCs w:val="20"/>
              </w:rPr>
            </w:pPr>
            <w:r>
              <w:rPr>
                <w:b/>
                <w:sz w:val="20"/>
                <w:szCs w:val="20"/>
              </w:rPr>
              <w:t>Transport Assessment</w:t>
            </w:r>
          </w:p>
        </w:tc>
        <w:tc>
          <w:tcPr>
            <w:tcW w:w="1843" w:type="dxa"/>
          </w:tcPr>
          <w:p w:rsidRPr="00513F2E" w:rsidR="00AA62B3" w:rsidP="00C87A98" w:rsidRDefault="00AA62B3" w14:paraId="7FAFB216" w14:textId="77777777"/>
        </w:tc>
        <w:tc>
          <w:tcPr>
            <w:tcW w:w="1701" w:type="dxa"/>
          </w:tcPr>
          <w:p w:rsidRPr="00513F2E" w:rsidR="00AA62B3" w:rsidP="00C87A98" w:rsidRDefault="00AA62B3" w14:paraId="124FF3F3" w14:textId="77777777"/>
        </w:tc>
        <w:tc>
          <w:tcPr>
            <w:tcW w:w="1701" w:type="dxa"/>
          </w:tcPr>
          <w:p w:rsidRPr="00513F2E" w:rsidR="00AA62B3" w:rsidP="00C87A98" w:rsidRDefault="00AA62B3" w14:paraId="204E71CB" w14:textId="77777777"/>
        </w:tc>
        <w:tc>
          <w:tcPr>
            <w:tcW w:w="1843" w:type="dxa"/>
          </w:tcPr>
          <w:p w:rsidRPr="00513F2E" w:rsidR="00AA62B3" w:rsidP="00C87A98" w:rsidRDefault="00AA62B3" w14:paraId="7C703B47" w14:textId="77777777"/>
        </w:tc>
      </w:tr>
      <w:tr w:rsidRPr="00513F2E" w:rsidR="00AA62B3" w:rsidTr="00C87A98" w14:paraId="28A224C6" w14:textId="77777777">
        <w:tc>
          <w:tcPr>
            <w:tcW w:w="3119" w:type="dxa"/>
          </w:tcPr>
          <w:p w:rsidRPr="00AE6C7A" w:rsidR="00AA62B3" w:rsidP="00C87A98" w:rsidRDefault="00AA62B3" w14:paraId="0B5D7EBB" w14:textId="77777777">
            <w:pPr>
              <w:spacing w:before="120"/>
              <w:rPr>
                <w:b/>
                <w:bCs/>
                <w:sz w:val="20"/>
                <w:szCs w:val="20"/>
              </w:rPr>
            </w:pPr>
            <w:r w:rsidRPr="00AE6C7A">
              <w:rPr>
                <w:b/>
                <w:sz w:val="20"/>
                <w:szCs w:val="20"/>
              </w:rPr>
              <w:t xml:space="preserve">Site </w:t>
            </w:r>
            <w:r>
              <w:rPr>
                <w:b/>
                <w:sz w:val="20"/>
                <w:szCs w:val="20"/>
              </w:rPr>
              <w:t>(</w:t>
            </w:r>
            <w:r w:rsidRPr="00AE6C7A">
              <w:rPr>
                <w:b/>
                <w:sz w:val="20"/>
                <w:szCs w:val="20"/>
              </w:rPr>
              <w:t>Selection</w:t>
            </w:r>
            <w:r>
              <w:rPr>
                <w:b/>
                <w:sz w:val="20"/>
                <w:szCs w:val="20"/>
              </w:rPr>
              <w:t>)</w:t>
            </w:r>
            <w:r w:rsidRPr="00AE6C7A">
              <w:rPr>
                <w:b/>
                <w:sz w:val="20"/>
                <w:szCs w:val="20"/>
              </w:rPr>
              <w:t xml:space="preserve"> Assessment</w:t>
            </w:r>
          </w:p>
        </w:tc>
        <w:tc>
          <w:tcPr>
            <w:tcW w:w="1843" w:type="dxa"/>
          </w:tcPr>
          <w:p w:rsidRPr="00513F2E" w:rsidR="00AA62B3" w:rsidP="00C87A98" w:rsidRDefault="00AA62B3" w14:paraId="1CD3796B" w14:textId="77777777"/>
        </w:tc>
        <w:tc>
          <w:tcPr>
            <w:tcW w:w="1701" w:type="dxa"/>
          </w:tcPr>
          <w:p w:rsidRPr="00513F2E" w:rsidR="00AA62B3" w:rsidP="00C87A98" w:rsidRDefault="00AA62B3" w14:paraId="77E5BB29" w14:textId="77777777"/>
        </w:tc>
        <w:tc>
          <w:tcPr>
            <w:tcW w:w="1701" w:type="dxa"/>
          </w:tcPr>
          <w:p w:rsidRPr="00513F2E" w:rsidR="00AA62B3" w:rsidP="00C87A98" w:rsidRDefault="00AA62B3" w14:paraId="434A0410" w14:textId="77777777"/>
        </w:tc>
        <w:tc>
          <w:tcPr>
            <w:tcW w:w="1843" w:type="dxa"/>
          </w:tcPr>
          <w:p w:rsidRPr="00513F2E" w:rsidR="00AA62B3" w:rsidP="00C87A98" w:rsidRDefault="00AA62B3" w14:paraId="098AB082" w14:textId="77777777"/>
        </w:tc>
      </w:tr>
      <w:tr w:rsidRPr="00513F2E" w:rsidR="00AA62B3" w:rsidTr="00C87A98" w14:paraId="3847B4BE" w14:textId="77777777">
        <w:tc>
          <w:tcPr>
            <w:tcW w:w="3119" w:type="dxa"/>
          </w:tcPr>
          <w:p w:rsidRPr="00AE6C7A" w:rsidR="00AA62B3" w:rsidP="00C87A98" w:rsidRDefault="00AA62B3" w14:paraId="6F698696" w14:textId="77777777">
            <w:pPr>
              <w:spacing w:before="120"/>
              <w:rPr>
                <w:b/>
                <w:bCs/>
                <w:sz w:val="20"/>
                <w:szCs w:val="20"/>
              </w:rPr>
            </w:pPr>
            <w:r w:rsidRPr="00AE6C7A">
              <w:rPr>
                <w:b/>
                <w:sz w:val="20"/>
                <w:szCs w:val="20"/>
              </w:rPr>
              <w:t xml:space="preserve">Infrastructure </w:t>
            </w:r>
            <w:r>
              <w:rPr>
                <w:b/>
                <w:sz w:val="20"/>
                <w:szCs w:val="20"/>
              </w:rPr>
              <w:t>Planning Evidence</w:t>
            </w:r>
          </w:p>
        </w:tc>
        <w:tc>
          <w:tcPr>
            <w:tcW w:w="1843" w:type="dxa"/>
          </w:tcPr>
          <w:p w:rsidRPr="00513F2E" w:rsidR="00AA62B3" w:rsidP="00C87A98" w:rsidRDefault="00AA62B3" w14:paraId="3E5D0D59" w14:textId="77777777"/>
        </w:tc>
        <w:tc>
          <w:tcPr>
            <w:tcW w:w="1701" w:type="dxa"/>
          </w:tcPr>
          <w:p w:rsidRPr="00513F2E" w:rsidR="00AA62B3" w:rsidP="00C87A98" w:rsidRDefault="00AA62B3" w14:paraId="12D5D5B1" w14:textId="77777777"/>
        </w:tc>
        <w:tc>
          <w:tcPr>
            <w:tcW w:w="1701" w:type="dxa"/>
          </w:tcPr>
          <w:p w:rsidRPr="00513F2E" w:rsidR="00AA62B3" w:rsidP="00C87A98" w:rsidRDefault="00AA62B3" w14:paraId="3073B048" w14:textId="77777777"/>
        </w:tc>
        <w:tc>
          <w:tcPr>
            <w:tcW w:w="1843" w:type="dxa"/>
          </w:tcPr>
          <w:p w:rsidRPr="00513F2E" w:rsidR="00AA62B3" w:rsidP="00C87A98" w:rsidRDefault="00AA62B3" w14:paraId="613E90D9" w14:textId="77777777"/>
        </w:tc>
      </w:tr>
      <w:tr w:rsidRPr="00513F2E" w:rsidR="00AA62B3" w:rsidTr="00C87A98" w14:paraId="29ABBA8F" w14:textId="77777777">
        <w:tc>
          <w:tcPr>
            <w:tcW w:w="3119" w:type="dxa"/>
          </w:tcPr>
          <w:p w:rsidRPr="00AE6C7A" w:rsidR="00AA62B3" w:rsidP="00C87A98" w:rsidRDefault="00AA62B3" w14:paraId="31EDA3AF" w14:textId="77777777">
            <w:pPr>
              <w:spacing w:before="120"/>
              <w:rPr>
                <w:b/>
                <w:bCs/>
                <w:sz w:val="20"/>
                <w:szCs w:val="20"/>
              </w:rPr>
            </w:pPr>
            <w:r w:rsidRPr="00AE6C7A">
              <w:rPr>
                <w:b/>
                <w:sz w:val="20"/>
                <w:szCs w:val="20"/>
              </w:rPr>
              <w:t xml:space="preserve">Whole Plan Viability Report </w:t>
            </w:r>
          </w:p>
        </w:tc>
        <w:tc>
          <w:tcPr>
            <w:tcW w:w="1843" w:type="dxa"/>
          </w:tcPr>
          <w:p w:rsidRPr="00513F2E" w:rsidR="00AA62B3" w:rsidP="00C87A98" w:rsidRDefault="00AA62B3" w14:paraId="04AD2F12" w14:textId="77777777"/>
        </w:tc>
        <w:tc>
          <w:tcPr>
            <w:tcW w:w="1701" w:type="dxa"/>
          </w:tcPr>
          <w:p w:rsidRPr="00513F2E" w:rsidR="00AA62B3" w:rsidP="00C87A98" w:rsidRDefault="00AA62B3" w14:paraId="02F36563" w14:textId="77777777"/>
        </w:tc>
        <w:tc>
          <w:tcPr>
            <w:tcW w:w="1701" w:type="dxa"/>
          </w:tcPr>
          <w:p w:rsidRPr="00513F2E" w:rsidR="00AA62B3" w:rsidP="00C87A98" w:rsidRDefault="00AA62B3" w14:paraId="4E854202" w14:textId="77777777"/>
        </w:tc>
        <w:tc>
          <w:tcPr>
            <w:tcW w:w="1843" w:type="dxa"/>
          </w:tcPr>
          <w:p w:rsidRPr="00513F2E" w:rsidR="00AA62B3" w:rsidP="00C87A98" w:rsidRDefault="00AA62B3" w14:paraId="694225A9" w14:textId="77777777"/>
        </w:tc>
      </w:tr>
      <w:tr w:rsidRPr="00513F2E" w:rsidR="00AA62B3" w:rsidTr="00C87A98" w14:paraId="6FF5F67D" w14:textId="77777777">
        <w:tc>
          <w:tcPr>
            <w:tcW w:w="3119" w:type="dxa"/>
          </w:tcPr>
          <w:p w:rsidRPr="00AE6C7A" w:rsidR="00AA62B3" w:rsidP="00C87A98" w:rsidRDefault="00AA62B3" w14:paraId="3C20C496" w14:textId="68AC60D8">
            <w:pPr>
              <w:spacing w:before="120"/>
              <w:rPr>
                <w:b/>
                <w:bCs/>
                <w:sz w:val="20"/>
                <w:szCs w:val="20"/>
              </w:rPr>
            </w:pPr>
            <w:r>
              <w:rPr>
                <w:b/>
                <w:sz w:val="20"/>
                <w:szCs w:val="20"/>
              </w:rPr>
              <w:t xml:space="preserve">Gypsy and Traveller and </w:t>
            </w:r>
            <w:r w:rsidR="00CE1865">
              <w:rPr>
                <w:b/>
                <w:sz w:val="20"/>
                <w:szCs w:val="20"/>
              </w:rPr>
              <w:t xml:space="preserve">Travelling Show People </w:t>
            </w:r>
            <w:r>
              <w:rPr>
                <w:b/>
                <w:sz w:val="20"/>
                <w:szCs w:val="20"/>
              </w:rPr>
              <w:t>Assessment</w:t>
            </w:r>
          </w:p>
        </w:tc>
        <w:tc>
          <w:tcPr>
            <w:tcW w:w="1843" w:type="dxa"/>
          </w:tcPr>
          <w:p w:rsidRPr="00513F2E" w:rsidR="00AA62B3" w:rsidP="00C87A98" w:rsidRDefault="00AA62B3" w14:paraId="502270A7" w14:textId="77777777"/>
        </w:tc>
        <w:tc>
          <w:tcPr>
            <w:tcW w:w="1701" w:type="dxa"/>
          </w:tcPr>
          <w:p w:rsidRPr="00513F2E" w:rsidR="00AA62B3" w:rsidP="00C87A98" w:rsidRDefault="00AA62B3" w14:paraId="54489F6B" w14:textId="77777777"/>
        </w:tc>
        <w:tc>
          <w:tcPr>
            <w:tcW w:w="1701" w:type="dxa"/>
          </w:tcPr>
          <w:p w:rsidRPr="00513F2E" w:rsidR="00AA62B3" w:rsidP="00C87A98" w:rsidRDefault="00AA62B3" w14:paraId="0118A32B" w14:textId="77777777"/>
        </w:tc>
        <w:tc>
          <w:tcPr>
            <w:tcW w:w="1843" w:type="dxa"/>
          </w:tcPr>
          <w:p w:rsidRPr="00513F2E" w:rsidR="00AA62B3" w:rsidP="00C87A98" w:rsidRDefault="00AA62B3" w14:paraId="29384D30" w14:textId="77777777"/>
        </w:tc>
      </w:tr>
      <w:tr w:rsidRPr="00513F2E" w:rsidR="00556719" w:rsidTr="00C87A98" w14:paraId="2A5C0EC5" w14:textId="77777777">
        <w:tc>
          <w:tcPr>
            <w:tcW w:w="3119" w:type="dxa"/>
          </w:tcPr>
          <w:p w:rsidR="00556719" w:rsidP="00C87A98" w:rsidRDefault="00556719" w14:paraId="1A54A797" w14:textId="2F6A852E">
            <w:pPr>
              <w:spacing w:before="120"/>
              <w:rPr>
                <w:b/>
                <w:sz w:val="20"/>
                <w:szCs w:val="20"/>
              </w:rPr>
            </w:pPr>
            <w:r w:rsidRPr="00524946">
              <w:rPr>
                <w:i/>
                <w:iCs/>
                <w:sz w:val="20"/>
                <w:szCs w:val="20"/>
              </w:rPr>
              <w:t>[</w:t>
            </w:r>
            <w:r>
              <w:rPr>
                <w:i/>
                <w:iCs/>
                <w:sz w:val="20"/>
                <w:szCs w:val="20"/>
              </w:rPr>
              <w:t>Modify or a</w:t>
            </w:r>
            <w:r w:rsidRPr="00524946">
              <w:rPr>
                <w:i/>
                <w:iCs/>
                <w:sz w:val="20"/>
                <w:szCs w:val="20"/>
              </w:rPr>
              <w:t>dd rows as required …]</w:t>
            </w:r>
          </w:p>
        </w:tc>
        <w:tc>
          <w:tcPr>
            <w:tcW w:w="1843" w:type="dxa"/>
          </w:tcPr>
          <w:p w:rsidRPr="00513F2E" w:rsidR="00556719" w:rsidP="00C87A98" w:rsidRDefault="00556719" w14:paraId="3CAE04F4" w14:textId="77777777"/>
        </w:tc>
        <w:tc>
          <w:tcPr>
            <w:tcW w:w="1701" w:type="dxa"/>
          </w:tcPr>
          <w:p w:rsidRPr="00513F2E" w:rsidR="00556719" w:rsidP="00C87A98" w:rsidRDefault="00556719" w14:paraId="7B00C7D9" w14:textId="77777777"/>
        </w:tc>
        <w:tc>
          <w:tcPr>
            <w:tcW w:w="1701" w:type="dxa"/>
          </w:tcPr>
          <w:p w:rsidRPr="00513F2E" w:rsidR="00556719" w:rsidP="00C87A98" w:rsidRDefault="00556719" w14:paraId="67FFCD69" w14:textId="77777777"/>
        </w:tc>
        <w:tc>
          <w:tcPr>
            <w:tcW w:w="1843" w:type="dxa"/>
          </w:tcPr>
          <w:p w:rsidRPr="00513F2E" w:rsidR="00556719" w:rsidP="00C87A98" w:rsidRDefault="00556719" w14:paraId="5B781F77" w14:textId="77777777"/>
        </w:tc>
      </w:tr>
    </w:tbl>
    <w:p w:rsidRPr="00524946" w:rsidR="00AA62B3" w:rsidP="00AA62B3" w:rsidRDefault="00AA62B3" w14:paraId="49FE0CC3" w14:textId="240A04E5">
      <w:pPr>
        <w:tabs>
          <w:tab w:val="left" w:pos="0"/>
        </w:tabs>
        <w:spacing w:before="120"/>
        <w:ind w:hanging="284"/>
        <w:rPr>
          <w:i/>
          <w:iCs/>
          <w:sz w:val="20"/>
          <w:szCs w:val="20"/>
        </w:rPr>
      </w:pPr>
      <w:bookmarkStart w:name="_6._Stakeholder_Engagement_1" w:id="6"/>
      <w:bookmarkEnd w:id="6"/>
      <w:r>
        <w:rPr>
          <w:i/>
          <w:iCs/>
          <w:sz w:val="20"/>
          <w:szCs w:val="20"/>
        </w:rPr>
        <w:tab/>
      </w:r>
    </w:p>
    <w:p w:rsidR="00AA62B3" w:rsidP="00AA62B3" w:rsidRDefault="00AA62B3" w14:paraId="323C73ED" w14:textId="77777777">
      <w:pPr>
        <w:pStyle w:val="Heading2"/>
      </w:pPr>
      <w:bookmarkStart w:name="_6._Stakeholder_Engagement_3" w:id="7"/>
      <w:bookmarkEnd w:id="7"/>
      <w:r>
        <w:t>6. Stakeholder Engagement</w:t>
      </w:r>
    </w:p>
    <w:p w:rsidR="00AA62B3" w:rsidP="00AA62B3" w:rsidRDefault="00AA62B3" w14:paraId="0610DDD7" w14:textId="77777777">
      <w:pPr>
        <w:rPr>
          <w:b/>
        </w:rPr>
      </w:pPr>
      <w:r w:rsidRPr="005E59AB">
        <w:rPr>
          <w:b/>
        </w:rPr>
        <w:t>6.1 Engagement Approach:</w:t>
      </w:r>
      <w:r w:rsidRPr="00D95952">
        <w:rPr>
          <w:b/>
        </w:rPr>
        <w:t xml:space="preserve"> </w:t>
      </w:r>
    </w:p>
    <w:p w:rsidR="00CE1865" w:rsidP="00CE1865" w:rsidRDefault="00CE1865" w14:paraId="03F9C8CF" w14:textId="77777777">
      <w:r>
        <w:t>[Type here]</w:t>
      </w:r>
    </w:p>
    <w:p w:rsidR="00AA62B3" w:rsidP="00AA62B3" w:rsidRDefault="00AA62B3" w14:paraId="74D07F8A" w14:textId="77777777">
      <w:pPr>
        <w:pStyle w:val="Heading2"/>
      </w:pPr>
      <w:bookmarkStart w:name="_7._Budget_Overview" w:id="8"/>
      <w:bookmarkStart w:name="_7._Budget_Overview_1" w:id="9"/>
      <w:bookmarkEnd w:id="8"/>
      <w:bookmarkEnd w:id="9"/>
      <w:r>
        <w:t>7. Budget Overview</w:t>
      </w:r>
    </w:p>
    <w:p w:rsidRPr="00D95952" w:rsidR="00AA62B3" w:rsidP="00AA62B3" w:rsidRDefault="00AA62B3" w14:paraId="5A563C5F" w14:textId="77777777">
      <w:pPr>
        <w:rPr>
          <w:b/>
          <w:bCs/>
        </w:rPr>
      </w:pPr>
      <w:r w:rsidRPr="005E59AB">
        <w:rPr>
          <w:b/>
        </w:rPr>
        <w:t>7.1 Cost Estimates:</w:t>
      </w:r>
      <w:r w:rsidRPr="00D95952">
        <w:rPr>
          <w:b/>
        </w:rPr>
        <w:t xml:space="preserve"> </w:t>
      </w:r>
    </w:p>
    <w:tbl>
      <w:tblPr>
        <w:tblStyle w:val="TableGrid"/>
        <w:tblW w:w="10022" w:type="dxa"/>
        <w:tblLook w:val="04A0" w:firstRow="1" w:lastRow="0" w:firstColumn="1" w:lastColumn="0" w:noHBand="0" w:noVBand="1"/>
      </w:tblPr>
      <w:tblGrid>
        <w:gridCol w:w="2106"/>
        <w:gridCol w:w="1687"/>
        <w:gridCol w:w="1699"/>
        <w:gridCol w:w="1510"/>
        <w:gridCol w:w="1458"/>
        <w:gridCol w:w="1562"/>
      </w:tblGrid>
      <w:tr w:rsidRPr="00844B72" w:rsidR="00AA62B3" w:rsidTr="00CE1865" w14:paraId="5BA1FD25" w14:textId="77777777">
        <w:trPr>
          <w:trHeight w:val="675"/>
          <w:tblHeader/>
        </w:trPr>
        <w:tc>
          <w:tcPr>
            <w:tcW w:w="2106" w:type="dxa"/>
            <w:shd w:val="clear" w:color="auto" w:fill="D9D9D9" w:themeFill="background1" w:themeFillShade="D9"/>
          </w:tcPr>
          <w:p w:rsidRPr="00844B72" w:rsidR="00AA62B3" w:rsidP="00C87A98" w:rsidRDefault="00AA62B3" w14:paraId="55B4E2AD" w14:textId="77777777">
            <w:pPr>
              <w:rPr>
                <w:sz w:val="20"/>
                <w:szCs w:val="20"/>
              </w:rPr>
            </w:pPr>
          </w:p>
        </w:tc>
        <w:tc>
          <w:tcPr>
            <w:tcW w:w="1687" w:type="dxa"/>
            <w:shd w:val="clear" w:color="auto" w:fill="D9D9D9" w:themeFill="background1" w:themeFillShade="D9"/>
          </w:tcPr>
          <w:p w:rsidRPr="00844B72" w:rsidR="00AA62B3" w:rsidP="00C87A98" w:rsidRDefault="00AA62B3" w14:paraId="1768EABB" w14:textId="77777777">
            <w:pPr>
              <w:rPr>
                <w:b/>
                <w:sz w:val="20"/>
                <w:szCs w:val="20"/>
              </w:rPr>
            </w:pPr>
            <w:r w:rsidRPr="00844B72">
              <w:rPr>
                <w:b/>
                <w:sz w:val="20"/>
                <w:szCs w:val="20"/>
              </w:rPr>
              <w:t>Period YR 1</w:t>
            </w:r>
          </w:p>
        </w:tc>
        <w:tc>
          <w:tcPr>
            <w:tcW w:w="1699" w:type="dxa"/>
            <w:shd w:val="clear" w:color="auto" w:fill="D9D9D9" w:themeFill="background1" w:themeFillShade="D9"/>
          </w:tcPr>
          <w:p w:rsidRPr="00844B72" w:rsidR="00AA62B3" w:rsidP="00C87A98" w:rsidRDefault="00AA62B3" w14:paraId="2F01C048" w14:textId="77777777">
            <w:pPr>
              <w:rPr>
                <w:b/>
                <w:sz w:val="20"/>
                <w:szCs w:val="20"/>
              </w:rPr>
            </w:pPr>
            <w:r w:rsidRPr="00844B72">
              <w:rPr>
                <w:b/>
                <w:sz w:val="20"/>
                <w:szCs w:val="20"/>
              </w:rPr>
              <w:t>Period YR 2</w:t>
            </w:r>
          </w:p>
        </w:tc>
        <w:tc>
          <w:tcPr>
            <w:tcW w:w="1510" w:type="dxa"/>
            <w:shd w:val="clear" w:color="auto" w:fill="D9D9D9" w:themeFill="background1" w:themeFillShade="D9"/>
          </w:tcPr>
          <w:p w:rsidRPr="00844B72" w:rsidR="00AA62B3" w:rsidP="00C87A98" w:rsidRDefault="00AA62B3" w14:paraId="713A5468" w14:textId="77777777">
            <w:pPr>
              <w:rPr>
                <w:b/>
                <w:sz w:val="20"/>
                <w:szCs w:val="20"/>
              </w:rPr>
            </w:pPr>
            <w:r w:rsidRPr="00844B72">
              <w:rPr>
                <w:b/>
                <w:sz w:val="20"/>
                <w:szCs w:val="20"/>
              </w:rPr>
              <w:t>Period YR 3</w:t>
            </w:r>
          </w:p>
        </w:tc>
        <w:tc>
          <w:tcPr>
            <w:tcW w:w="1458" w:type="dxa"/>
            <w:shd w:val="clear" w:color="auto" w:fill="D9D9D9" w:themeFill="background1" w:themeFillShade="D9"/>
          </w:tcPr>
          <w:p w:rsidRPr="00844B72" w:rsidR="00AA62B3" w:rsidP="00C87A98" w:rsidRDefault="00AA62B3" w14:paraId="65C51A35" w14:textId="77777777">
            <w:pPr>
              <w:rPr>
                <w:b/>
                <w:sz w:val="20"/>
                <w:szCs w:val="20"/>
              </w:rPr>
            </w:pPr>
            <w:r>
              <w:rPr>
                <w:b/>
                <w:sz w:val="20"/>
                <w:szCs w:val="20"/>
              </w:rPr>
              <w:t>Period YR 4</w:t>
            </w:r>
          </w:p>
        </w:tc>
        <w:tc>
          <w:tcPr>
            <w:tcW w:w="1562" w:type="dxa"/>
            <w:shd w:val="clear" w:color="auto" w:fill="D9D9D9" w:themeFill="background1" w:themeFillShade="D9"/>
          </w:tcPr>
          <w:p w:rsidRPr="00844B72" w:rsidR="00AA62B3" w:rsidP="00C87A98" w:rsidRDefault="00AA62B3" w14:paraId="558B49FB" w14:textId="77777777">
            <w:pPr>
              <w:rPr>
                <w:b/>
                <w:sz w:val="20"/>
                <w:szCs w:val="20"/>
              </w:rPr>
            </w:pPr>
            <w:r w:rsidRPr="00844B72">
              <w:rPr>
                <w:b/>
                <w:sz w:val="20"/>
                <w:szCs w:val="20"/>
              </w:rPr>
              <w:t xml:space="preserve">Total </w:t>
            </w:r>
          </w:p>
        </w:tc>
      </w:tr>
      <w:tr w:rsidRPr="00844B72" w:rsidR="00AA62B3" w:rsidTr="00C87A98" w14:paraId="3D3725F3" w14:textId="77777777">
        <w:trPr>
          <w:trHeight w:val="675"/>
        </w:trPr>
        <w:tc>
          <w:tcPr>
            <w:tcW w:w="2106" w:type="dxa"/>
          </w:tcPr>
          <w:p w:rsidRPr="0001525D" w:rsidR="00AA62B3" w:rsidP="00C87A98" w:rsidRDefault="00AA62B3" w14:paraId="707961E9" w14:textId="77777777">
            <w:pPr>
              <w:rPr>
                <w:b/>
                <w:bCs/>
                <w:sz w:val="20"/>
                <w:szCs w:val="20"/>
              </w:rPr>
            </w:pPr>
            <w:r w:rsidRPr="0001525D">
              <w:rPr>
                <w:b/>
                <w:sz w:val="20"/>
                <w:szCs w:val="20"/>
              </w:rPr>
              <w:t>Staff</w:t>
            </w:r>
          </w:p>
        </w:tc>
        <w:tc>
          <w:tcPr>
            <w:tcW w:w="1687" w:type="dxa"/>
          </w:tcPr>
          <w:p w:rsidRPr="00844B72" w:rsidR="00AA62B3" w:rsidP="00C87A98" w:rsidRDefault="00AA62B3" w14:paraId="7BAE0FF1" w14:textId="77777777">
            <w:pPr>
              <w:rPr>
                <w:sz w:val="20"/>
                <w:szCs w:val="20"/>
              </w:rPr>
            </w:pPr>
          </w:p>
        </w:tc>
        <w:tc>
          <w:tcPr>
            <w:tcW w:w="1699" w:type="dxa"/>
          </w:tcPr>
          <w:p w:rsidRPr="00844B72" w:rsidR="00AA62B3" w:rsidP="00C87A98" w:rsidRDefault="00AA62B3" w14:paraId="5FA68AC2" w14:textId="77777777">
            <w:pPr>
              <w:rPr>
                <w:sz w:val="20"/>
                <w:szCs w:val="20"/>
              </w:rPr>
            </w:pPr>
          </w:p>
        </w:tc>
        <w:tc>
          <w:tcPr>
            <w:tcW w:w="1510" w:type="dxa"/>
          </w:tcPr>
          <w:p w:rsidRPr="00844B72" w:rsidR="00AA62B3" w:rsidP="00C87A98" w:rsidRDefault="00AA62B3" w14:paraId="13261836" w14:textId="77777777">
            <w:pPr>
              <w:rPr>
                <w:sz w:val="20"/>
                <w:szCs w:val="20"/>
              </w:rPr>
            </w:pPr>
          </w:p>
        </w:tc>
        <w:tc>
          <w:tcPr>
            <w:tcW w:w="1458" w:type="dxa"/>
          </w:tcPr>
          <w:p w:rsidRPr="00844B72" w:rsidR="00AA62B3" w:rsidP="00C87A98" w:rsidRDefault="00AA62B3" w14:paraId="377B7A07" w14:textId="77777777">
            <w:pPr>
              <w:rPr>
                <w:sz w:val="20"/>
                <w:szCs w:val="20"/>
              </w:rPr>
            </w:pPr>
          </w:p>
        </w:tc>
        <w:tc>
          <w:tcPr>
            <w:tcW w:w="1562" w:type="dxa"/>
          </w:tcPr>
          <w:p w:rsidRPr="00844B72" w:rsidR="00AA62B3" w:rsidP="00C87A98" w:rsidRDefault="00AA62B3" w14:paraId="1705310B" w14:textId="77777777">
            <w:pPr>
              <w:rPr>
                <w:sz w:val="20"/>
                <w:szCs w:val="20"/>
              </w:rPr>
            </w:pPr>
          </w:p>
        </w:tc>
      </w:tr>
      <w:tr w:rsidRPr="00844B72" w:rsidR="00AA62B3" w:rsidTr="00C87A98" w14:paraId="7467FFA7" w14:textId="77777777">
        <w:trPr>
          <w:trHeight w:val="1298"/>
        </w:trPr>
        <w:tc>
          <w:tcPr>
            <w:tcW w:w="2106" w:type="dxa"/>
          </w:tcPr>
          <w:p w:rsidRPr="0001525D" w:rsidR="00AA62B3" w:rsidP="00C87A98" w:rsidRDefault="00AA62B3" w14:paraId="07B7A28A" w14:textId="77777777">
            <w:pPr>
              <w:rPr>
                <w:b/>
                <w:bCs/>
                <w:sz w:val="20"/>
                <w:szCs w:val="20"/>
              </w:rPr>
            </w:pPr>
            <w:r w:rsidRPr="0001525D">
              <w:rPr>
                <w:b/>
                <w:sz w:val="20"/>
                <w:szCs w:val="20"/>
              </w:rPr>
              <w:t>Evidence/ Consultancy costs</w:t>
            </w:r>
          </w:p>
        </w:tc>
        <w:tc>
          <w:tcPr>
            <w:tcW w:w="1687" w:type="dxa"/>
          </w:tcPr>
          <w:p w:rsidRPr="00844B72" w:rsidR="00AA62B3" w:rsidP="00C87A98" w:rsidRDefault="00AA62B3" w14:paraId="2AE331A5" w14:textId="77777777">
            <w:pPr>
              <w:rPr>
                <w:sz w:val="20"/>
                <w:szCs w:val="20"/>
              </w:rPr>
            </w:pPr>
          </w:p>
        </w:tc>
        <w:tc>
          <w:tcPr>
            <w:tcW w:w="1699" w:type="dxa"/>
          </w:tcPr>
          <w:p w:rsidRPr="00844B72" w:rsidR="00AA62B3" w:rsidP="00C87A98" w:rsidRDefault="00AA62B3" w14:paraId="68F4528B" w14:textId="77777777">
            <w:pPr>
              <w:rPr>
                <w:sz w:val="20"/>
                <w:szCs w:val="20"/>
              </w:rPr>
            </w:pPr>
          </w:p>
        </w:tc>
        <w:tc>
          <w:tcPr>
            <w:tcW w:w="1510" w:type="dxa"/>
          </w:tcPr>
          <w:p w:rsidRPr="00844B72" w:rsidR="00AA62B3" w:rsidP="00C87A98" w:rsidRDefault="00AA62B3" w14:paraId="000F82E7" w14:textId="77777777">
            <w:pPr>
              <w:rPr>
                <w:sz w:val="20"/>
                <w:szCs w:val="20"/>
              </w:rPr>
            </w:pPr>
          </w:p>
        </w:tc>
        <w:tc>
          <w:tcPr>
            <w:tcW w:w="1458" w:type="dxa"/>
          </w:tcPr>
          <w:p w:rsidRPr="00844B72" w:rsidR="00AA62B3" w:rsidP="00C87A98" w:rsidRDefault="00AA62B3" w14:paraId="6E1D9AAD" w14:textId="77777777">
            <w:pPr>
              <w:rPr>
                <w:sz w:val="20"/>
                <w:szCs w:val="20"/>
              </w:rPr>
            </w:pPr>
          </w:p>
        </w:tc>
        <w:tc>
          <w:tcPr>
            <w:tcW w:w="1562" w:type="dxa"/>
          </w:tcPr>
          <w:p w:rsidRPr="00844B72" w:rsidR="00AA62B3" w:rsidP="00C87A98" w:rsidRDefault="00AA62B3" w14:paraId="00C3D8FD" w14:textId="77777777">
            <w:pPr>
              <w:rPr>
                <w:sz w:val="20"/>
                <w:szCs w:val="20"/>
              </w:rPr>
            </w:pPr>
          </w:p>
        </w:tc>
      </w:tr>
      <w:tr w:rsidRPr="00844B72" w:rsidR="00AA62B3" w:rsidTr="00C87A98" w14:paraId="059C4150" w14:textId="77777777">
        <w:trPr>
          <w:trHeight w:val="993"/>
        </w:trPr>
        <w:tc>
          <w:tcPr>
            <w:tcW w:w="2106" w:type="dxa"/>
          </w:tcPr>
          <w:p w:rsidRPr="0001525D" w:rsidR="00AA62B3" w:rsidP="00C87A98" w:rsidRDefault="00AA62B3" w14:paraId="54C7AE24" w14:textId="77777777">
            <w:pPr>
              <w:rPr>
                <w:b/>
                <w:bCs/>
                <w:sz w:val="20"/>
                <w:szCs w:val="20"/>
              </w:rPr>
            </w:pPr>
            <w:r w:rsidRPr="0001525D">
              <w:rPr>
                <w:b/>
                <w:sz w:val="20"/>
                <w:szCs w:val="20"/>
              </w:rPr>
              <w:t>Engagement and consultation</w:t>
            </w:r>
          </w:p>
        </w:tc>
        <w:tc>
          <w:tcPr>
            <w:tcW w:w="1687" w:type="dxa"/>
          </w:tcPr>
          <w:p w:rsidRPr="00844B72" w:rsidR="00AA62B3" w:rsidP="00C87A98" w:rsidRDefault="00AA62B3" w14:paraId="0B7085DB" w14:textId="77777777">
            <w:pPr>
              <w:rPr>
                <w:sz w:val="20"/>
                <w:szCs w:val="20"/>
              </w:rPr>
            </w:pPr>
          </w:p>
        </w:tc>
        <w:tc>
          <w:tcPr>
            <w:tcW w:w="1699" w:type="dxa"/>
          </w:tcPr>
          <w:p w:rsidRPr="00844B72" w:rsidR="00AA62B3" w:rsidP="00C87A98" w:rsidRDefault="00AA62B3" w14:paraId="76CBCFD0" w14:textId="77777777">
            <w:pPr>
              <w:rPr>
                <w:sz w:val="20"/>
                <w:szCs w:val="20"/>
              </w:rPr>
            </w:pPr>
          </w:p>
        </w:tc>
        <w:tc>
          <w:tcPr>
            <w:tcW w:w="1510" w:type="dxa"/>
          </w:tcPr>
          <w:p w:rsidRPr="00844B72" w:rsidR="00AA62B3" w:rsidP="00C87A98" w:rsidRDefault="00AA62B3" w14:paraId="03F053AE" w14:textId="77777777">
            <w:pPr>
              <w:rPr>
                <w:sz w:val="20"/>
                <w:szCs w:val="20"/>
              </w:rPr>
            </w:pPr>
          </w:p>
        </w:tc>
        <w:tc>
          <w:tcPr>
            <w:tcW w:w="1458" w:type="dxa"/>
          </w:tcPr>
          <w:p w:rsidRPr="00844B72" w:rsidR="00AA62B3" w:rsidP="00C87A98" w:rsidRDefault="00AA62B3" w14:paraId="35C6EA17" w14:textId="77777777">
            <w:pPr>
              <w:rPr>
                <w:sz w:val="20"/>
                <w:szCs w:val="20"/>
              </w:rPr>
            </w:pPr>
          </w:p>
        </w:tc>
        <w:tc>
          <w:tcPr>
            <w:tcW w:w="1562" w:type="dxa"/>
          </w:tcPr>
          <w:p w:rsidRPr="00844B72" w:rsidR="00AA62B3" w:rsidP="00C87A98" w:rsidRDefault="00AA62B3" w14:paraId="2B0F50D2" w14:textId="77777777">
            <w:pPr>
              <w:rPr>
                <w:sz w:val="20"/>
                <w:szCs w:val="20"/>
              </w:rPr>
            </w:pPr>
          </w:p>
        </w:tc>
      </w:tr>
      <w:tr w:rsidRPr="00844B72" w:rsidR="00AA62B3" w:rsidTr="00C87A98" w14:paraId="7EBA8CCA" w14:textId="77777777">
        <w:trPr>
          <w:trHeight w:val="1629"/>
        </w:trPr>
        <w:tc>
          <w:tcPr>
            <w:tcW w:w="2106" w:type="dxa"/>
          </w:tcPr>
          <w:p w:rsidRPr="0001525D" w:rsidR="00AA62B3" w:rsidP="00C87A98" w:rsidRDefault="00AA62B3" w14:paraId="5682564E" w14:textId="77777777">
            <w:pPr>
              <w:rPr>
                <w:b/>
                <w:bCs/>
                <w:sz w:val="20"/>
                <w:szCs w:val="20"/>
              </w:rPr>
            </w:pPr>
            <w:r w:rsidRPr="0001525D">
              <w:rPr>
                <w:b/>
                <w:sz w:val="20"/>
                <w:szCs w:val="20"/>
              </w:rPr>
              <w:t>Examination (PINS costs and programme officer)</w:t>
            </w:r>
          </w:p>
        </w:tc>
        <w:tc>
          <w:tcPr>
            <w:tcW w:w="1687" w:type="dxa"/>
          </w:tcPr>
          <w:p w:rsidRPr="00844B72" w:rsidR="00AA62B3" w:rsidP="00C87A98" w:rsidRDefault="00AA62B3" w14:paraId="6135C9AC" w14:textId="77777777">
            <w:pPr>
              <w:rPr>
                <w:sz w:val="20"/>
                <w:szCs w:val="20"/>
              </w:rPr>
            </w:pPr>
          </w:p>
        </w:tc>
        <w:tc>
          <w:tcPr>
            <w:tcW w:w="1699" w:type="dxa"/>
          </w:tcPr>
          <w:p w:rsidRPr="00844B72" w:rsidR="00AA62B3" w:rsidP="00C87A98" w:rsidRDefault="00AA62B3" w14:paraId="6786B56E" w14:textId="77777777">
            <w:pPr>
              <w:rPr>
                <w:sz w:val="20"/>
                <w:szCs w:val="20"/>
              </w:rPr>
            </w:pPr>
          </w:p>
        </w:tc>
        <w:tc>
          <w:tcPr>
            <w:tcW w:w="1510" w:type="dxa"/>
          </w:tcPr>
          <w:p w:rsidRPr="00844B72" w:rsidR="00AA62B3" w:rsidP="00C87A98" w:rsidRDefault="00AA62B3" w14:paraId="35EB3705" w14:textId="77777777">
            <w:pPr>
              <w:rPr>
                <w:sz w:val="20"/>
                <w:szCs w:val="20"/>
              </w:rPr>
            </w:pPr>
          </w:p>
        </w:tc>
        <w:tc>
          <w:tcPr>
            <w:tcW w:w="1458" w:type="dxa"/>
          </w:tcPr>
          <w:p w:rsidRPr="00844B72" w:rsidR="00AA62B3" w:rsidP="00C87A98" w:rsidRDefault="00AA62B3" w14:paraId="1BAA9089" w14:textId="77777777">
            <w:pPr>
              <w:rPr>
                <w:sz w:val="20"/>
                <w:szCs w:val="20"/>
              </w:rPr>
            </w:pPr>
          </w:p>
        </w:tc>
        <w:tc>
          <w:tcPr>
            <w:tcW w:w="1562" w:type="dxa"/>
          </w:tcPr>
          <w:p w:rsidRPr="00844B72" w:rsidR="00AA62B3" w:rsidP="00C87A98" w:rsidRDefault="00AA62B3" w14:paraId="7977A9D0" w14:textId="77777777">
            <w:pPr>
              <w:rPr>
                <w:sz w:val="20"/>
                <w:szCs w:val="20"/>
              </w:rPr>
            </w:pPr>
          </w:p>
        </w:tc>
      </w:tr>
      <w:tr w:rsidRPr="00844B72" w:rsidR="00AA62B3" w:rsidTr="00C87A98" w14:paraId="4C3B7FD9" w14:textId="77777777">
        <w:trPr>
          <w:trHeight w:val="662"/>
        </w:trPr>
        <w:tc>
          <w:tcPr>
            <w:tcW w:w="2106" w:type="dxa"/>
            <w:shd w:val="clear" w:color="auto" w:fill="D9D9D9" w:themeFill="background1" w:themeFillShade="D9"/>
          </w:tcPr>
          <w:p w:rsidRPr="00844B72" w:rsidR="00AA62B3" w:rsidP="00C87A98" w:rsidRDefault="00AA62B3" w14:paraId="55B827E1" w14:textId="77777777">
            <w:pPr>
              <w:rPr>
                <w:sz w:val="20"/>
                <w:szCs w:val="20"/>
              </w:rPr>
            </w:pPr>
          </w:p>
        </w:tc>
        <w:tc>
          <w:tcPr>
            <w:tcW w:w="1687" w:type="dxa"/>
            <w:shd w:val="clear" w:color="auto" w:fill="D9D9D9" w:themeFill="background1" w:themeFillShade="D9"/>
          </w:tcPr>
          <w:p w:rsidRPr="00844B72" w:rsidR="00AA62B3" w:rsidP="00C87A98" w:rsidRDefault="00AA62B3" w14:paraId="14DEBE61" w14:textId="77777777">
            <w:pPr>
              <w:rPr>
                <w:sz w:val="20"/>
                <w:szCs w:val="20"/>
              </w:rPr>
            </w:pPr>
          </w:p>
        </w:tc>
        <w:tc>
          <w:tcPr>
            <w:tcW w:w="1699" w:type="dxa"/>
            <w:shd w:val="clear" w:color="auto" w:fill="D9D9D9" w:themeFill="background1" w:themeFillShade="D9"/>
          </w:tcPr>
          <w:p w:rsidRPr="00844B72" w:rsidR="00AA62B3" w:rsidP="00C87A98" w:rsidRDefault="00AA62B3" w14:paraId="403A4855" w14:textId="77777777">
            <w:pPr>
              <w:rPr>
                <w:sz w:val="20"/>
                <w:szCs w:val="20"/>
              </w:rPr>
            </w:pPr>
          </w:p>
        </w:tc>
        <w:tc>
          <w:tcPr>
            <w:tcW w:w="1510" w:type="dxa"/>
            <w:shd w:val="clear" w:color="auto" w:fill="D9D9D9" w:themeFill="background1" w:themeFillShade="D9"/>
          </w:tcPr>
          <w:p w:rsidRPr="00844B72" w:rsidR="00AA62B3" w:rsidP="00C87A98" w:rsidRDefault="00AA62B3" w14:paraId="16F5CE75" w14:textId="77777777">
            <w:pPr>
              <w:rPr>
                <w:sz w:val="20"/>
                <w:szCs w:val="20"/>
              </w:rPr>
            </w:pPr>
          </w:p>
        </w:tc>
        <w:tc>
          <w:tcPr>
            <w:tcW w:w="1458" w:type="dxa"/>
          </w:tcPr>
          <w:p w:rsidRPr="00844B72" w:rsidR="00AA62B3" w:rsidP="00C87A98" w:rsidRDefault="00AA62B3" w14:paraId="6EFE0F5B" w14:textId="77777777">
            <w:pPr>
              <w:rPr>
                <w:sz w:val="20"/>
                <w:szCs w:val="20"/>
              </w:rPr>
            </w:pPr>
          </w:p>
        </w:tc>
        <w:tc>
          <w:tcPr>
            <w:tcW w:w="1562" w:type="dxa"/>
          </w:tcPr>
          <w:p w:rsidRPr="00844B72" w:rsidR="00AA62B3" w:rsidP="00C87A98" w:rsidRDefault="00AA62B3" w14:paraId="23A00062" w14:textId="77777777">
            <w:pPr>
              <w:rPr>
                <w:sz w:val="20"/>
                <w:szCs w:val="20"/>
              </w:rPr>
            </w:pPr>
          </w:p>
        </w:tc>
      </w:tr>
    </w:tbl>
    <w:p w:rsidR="00AA62B3" w:rsidP="00AA62B3" w:rsidRDefault="00AA62B3" w14:paraId="21A49647" w14:textId="48CC5770">
      <w:r>
        <w:t xml:space="preserve">[Type any </w:t>
      </w:r>
      <w:r w:rsidR="00CE1865">
        <w:t xml:space="preserve">explanatory notes to the table above </w:t>
      </w:r>
      <w:r>
        <w:t>here]</w:t>
      </w:r>
    </w:p>
    <w:p w:rsidR="00AA62B3" w:rsidP="00AA62B3" w:rsidRDefault="00AA62B3" w14:paraId="4225F197" w14:textId="77777777">
      <w:pPr>
        <w:rPr>
          <w:b/>
        </w:rPr>
      </w:pPr>
      <w:r w:rsidRPr="005E59AB">
        <w:rPr>
          <w:b/>
        </w:rPr>
        <w:t xml:space="preserve">7.2 Budget Reviews: </w:t>
      </w:r>
    </w:p>
    <w:p w:rsidR="00CE1865" w:rsidP="00CE1865" w:rsidRDefault="00CE1865" w14:paraId="3E3C5CD6" w14:textId="77777777">
      <w:r>
        <w:t>[Type here]</w:t>
      </w:r>
    </w:p>
    <w:p w:rsidR="00AA62B3" w:rsidP="00AA62B3" w:rsidRDefault="00AA62B3" w14:paraId="7F704BB7" w14:textId="77777777">
      <w:pPr>
        <w:pStyle w:val="Heading2"/>
      </w:pPr>
      <w:bookmarkStart w:name="_8._Risks_and" w:id="10"/>
      <w:bookmarkEnd w:id="10"/>
      <w:r>
        <w:t>8. Risks and Mitigation</w:t>
      </w:r>
    </w:p>
    <w:p w:rsidRPr="005E59AB" w:rsidR="00AA62B3" w:rsidP="00AA62B3" w:rsidRDefault="00AA62B3" w14:paraId="43EB9C42" w14:textId="77777777">
      <w:pPr>
        <w:rPr>
          <w:b/>
          <w:bCs/>
        </w:rPr>
      </w:pPr>
      <w:r w:rsidRPr="005E59AB">
        <w:rPr>
          <w:b/>
        </w:rPr>
        <w:t xml:space="preserve">8.1 </w:t>
      </w:r>
      <w:r>
        <w:rPr>
          <w:b/>
        </w:rPr>
        <w:t xml:space="preserve">Summary of </w:t>
      </w:r>
      <w:r w:rsidRPr="005E59AB">
        <w:rPr>
          <w:b/>
        </w:rPr>
        <w:t xml:space="preserve">Key Risks Identified: </w:t>
      </w:r>
    </w:p>
    <w:tbl>
      <w:tblPr>
        <w:tblStyle w:val="TableGrid"/>
        <w:tblW w:w="9895" w:type="dxa"/>
        <w:tblLook w:val="04A0" w:firstRow="1" w:lastRow="0" w:firstColumn="1" w:lastColumn="0" w:noHBand="0" w:noVBand="1"/>
      </w:tblPr>
      <w:tblGrid>
        <w:gridCol w:w="2906"/>
        <w:gridCol w:w="1443"/>
        <w:gridCol w:w="1815"/>
        <w:gridCol w:w="3731"/>
      </w:tblGrid>
      <w:tr w:rsidR="00D86056" w:rsidTr="00CE1865" w14:paraId="7D93694A" w14:textId="77777777">
        <w:trPr>
          <w:trHeight w:val="1009"/>
          <w:tblHeader/>
        </w:trPr>
        <w:tc>
          <w:tcPr>
            <w:tcW w:w="2906" w:type="dxa"/>
            <w:shd w:val="clear" w:color="auto" w:fill="BFBFBF" w:themeFill="background1" w:themeFillShade="BF"/>
          </w:tcPr>
          <w:p w:rsidRPr="00844B72" w:rsidR="00D86056" w:rsidP="00C87A98" w:rsidRDefault="00D86056" w14:paraId="7F18EC67" w14:textId="77777777">
            <w:pPr>
              <w:rPr>
                <w:b/>
                <w:bCs/>
                <w:sz w:val="20"/>
                <w:szCs w:val="20"/>
              </w:rPr>
            </w:pPr>
            <w:r w:rsidRPr="00844B72">
              <w:rPr>
                <w:b/>
                <w:sz w:val="20"/>
                <w:szCs w:val="20"/>
              </w:rPr>
              <w:t xml:space="preserve">Risk </w:t>
            </w:r>
          </w:p>
        </w:tc>
        <w:tc>
          <w:tcPr>
            <w:tcW w:w="1443" w:type="dxa"/>
            <w:shd w:val="clear" w:color="auto" w:fill="BFBFBF" w:themeFill="background1" w:themeFillShade="BF"/>
          </w:tcPr>
          <w:p w:rsidRPr="00844B72" w:rsidR="00D86056" w:rsidP="00C87A98" w:rsidRDefault="00D86056" w14:paraId="7A321B22" w14:textId="77777777">
            <w:pPr>
              <w:rPr>
                <w:b/>
                <w:bCs/>
                <w:sz w:val="20"/>
                <w:szCs w:val="20"/>
              </w:rPr>
            </w:pPr>
            <w:r w:rsidRPr="00844B72">
              <w:rPr>
                <w:b/>
                <w:sz w:val="20"/>
                <w:szCs w:val="20"/>
              </w:rPr>
              <w:t>Likelihood</w:t>
            </w:r>
            <w:r>
              <w:rPr>
                <w:b/>
                <w:sz w:val="20"/>
                <w:szCs w:val="20"/>
              </w:rPr>
              <w:t xml:space="preserve"> – high, medium, low</w:t>
            </w:r>
          </w:p>
        </w:tc>
        <w:tc>
          <w:tcPr>
            <w:tcW w:w="1815" w:type="dxa"/>
            <w:shd w:val="clear" w:color="auto" w:fill="BFBFBF" w:themeFill="background1" w:themeFillShade="BF"/>
          </w:tcPr>
          <w:p w:rsidRPr="00844B72" w:rsidR="00D86056" w:rsidP="00C87A98" w:rsidRDefault="00D86056" w14:paraId="6F47E0F5" w14:textId="77777777">
            <w:pPr>
              <w:rPr>
                <w:b/>
                <w:bCs/>
                <w:sz w:val="20"/>
                <w:szCs w:val="20"/>
              </w:rPr>
            </w:pPr>
            <w:r w:rsidRPr="00844B72">
              <w:rPr>
                <w:b/>
                <w:sz w:val="20"/>
                <w:szCs w:val="20"/>
              </w:rPr>
              <w:t>Risk level – high, medium and low</w:t>
            </w:r>
          </w:p>
        </w:tc>
        <w:tc>
          <w:tcPr>
            <w:tcW w:w="3731" w:type="dxa"/>
            <w:shd w:val="clear" w:color="auto" w:fill="BFBFBF" w:themeFill="background1" w:themeFillShade="BF"/>
          </w:tcPr>
          <w:p w:rsidRPr="00844B72" w:rsidR="00D86056" w:rsidP="00C87A98" w:rsidRDefault="00D86056" w14:paraId="6BFDAAEE" w14:textId="0A63D9CC">
            <w:pPr>
              <w:rPr>
                <w:b/>
                <w:bCs/>
                <w:sz w:val="20"/>
                <w:szCs w:val="20"/>
              </w:rPr>
            </w:pPr>
            <w:r>
              <w:rPr>
                <w:b/>
                <w:sz w:val="20"/>
                <w:szCs w:val="20"/>
              </w:rPr>
              <w:t>Mitigation</w:t>
            </w:r>
          </w:p>
        </w:tc>
      </w:tr>
      <w:tr w:rsidR="00D86056" w:rsidTr="00D86056" w14:paraId="189C5B15" w14:textId="77777777">
        <w:trPr>
          <w:trHeight w:val="784"/>
        </w:trPr>
        <w:tc>
          <w:tcPr>
            <w:tcW w:w="2906" w:type="dxa"/>
          </w:tcPr>
          <w:p w:rsidRPr="00844B72" w:rsidR="00D86056" w:rsidP="00C87A98" w:rsidRDefault="00D86056" w14:paraId="1B3B2D67" w14:textId="77777777">
            <w:pPr>
              <w:rPr>
                <w:sz w:val="20"/>
                <w:szCs w:val="20"/>
              </w:rPr>
            </w:pPr>
          </w:p>
        </w:tc>
        <w:tc>
          <w:tcPr>
            <w:tcW w:w="1443" w:type="dxa"/>
          </w:tcPr>
          <w:p w:rsidRPr="00844B72" w:rsidR="00D86056" w:rsidP="00C87A98" w:rsidRDefault="00D86056" w14:paraId="48498316" w14:textId="77777777">
            <w:pPr>
              <w:rPr>
                <w:sz w:val="20"/>
                <w:szCs w:val="20"/>
              </w:rPr>
            </w:pPr>
          </w:p>
        </w:tc>
        <w:tc>
          <w:tcPr>
            <w:tcW w:w="1815" w:type="dxa"/>
          </w:tcPr>
          <w:p w:rsidRPr="00844B72" w:rsidR="00D86056" w:rsidP="00C87A98" w:rsidRDefault="00D86056" w14:paraId="4736C573" w14:textId="77777777">
            <w:pPr>
              <w:rPr>
                <w:sz w:val="20"/>
                <w:szCs w:val="20"/>
              </w:rPr>
            </w:pPr>
          </w:p>
        </w:tc>
        <w:tc>
          <w:tcPr>
            <w:tcW w:w="3731" w:type="dxa"/>
          </w:tcPr>
          <w:p w:rsidRPr="00844B72" w:rsidR="00D86056" w:rsidP="00C87A98" w:rsidRDefault="00D86056" w14:paraId="3EC4A28A" w14:textId="77777777">
            <w:pPr>
              <w:rPr>
                <w:sz w:val="20"/>
                <w:szCs w:val="20"/>
              </w:rPr>
            </w:pPr>
          </w:p>
        </w:tc>
      </w:tr>
      <w:tr w:rsidR="00CE1865" w:rsidTr="00D86056" w14:paraId="3EC48839" w14:textId="77777777">
        <w:trPr>
          <w:trHeight w:val="784"/>
        </w:trPr>
        <w:tc>
          <w:tcPr>
            <w:tcW w:w="2906" w:type="dxa"/>
          </w:tcPr>
          <w:p w:rsidRPr="00844B72" w:rsidR="00CE1865" w:rsidP="00C87A98" w:rsidRDefault="00CE1865" w14:paraId="268F6B63" w14:textId="77777777">
            <w:pPr>
              <w:rPr>
                <w:sz w:val="20"/>
                <w:szCs w:val="20"/>
              </w:rPr>
            </w:pPr>
          </w:p>
        </w:tc>
        <w:tc>
          <w:tcPr>
            <w:tcW w:w="1443" w:type="dxa"/>
          </w:tcPr>
          <w:p w:rsidRPr="00844B72" w:rsidR="00CE1865" w:rsidP="00C87A98" w:rsidRDefault="00CE1865" w14:paraId="671783F0" w14:textId="77777777">
            <w:pPr>
              <w:rPr>
                <w:sz w:val="20"/>
                <w:szCs w:val="20"/>
              </w:rPr>
            </w:pPr>
          </w:p>
        </w:tc>
        <w:tc>
          <w:tcPr>
            <w:tcW w:w="1815" w:type="dxa"/>
          </w:tcPr>
          <w:p w:rsidRPr="00844B72" w:rsidR="00CE1865" w:rsidP="00C87A98" w:rsidRDefault="00CE1865" w14:paraId="0C2D7943" w14:textId="77777777">
            <w:pPr>
              <w:rPr>
                <w:sz w:val="20"/>
                <w:szCs w:val="20"/>
              </w:rPr>
            </w:pPr>
          </w:p>
        </w:tc>
        <w:tc>
          <w:tcPr>
            <w:tcW w:w="3731" w:type="dxa"/>
          </w:tcPr>
          <w:p w:rsidRPr="00844B72" w:rsidR="00CE1865" w:rsidP="00C87A98" w:rsidRDefault="00CE1865" w14:paraId="4791C878" w14:textId="77777777">
            <w:pPr>
              <w:rPr>
                <w:sz w:val="20"/>
                <w:szCs w:val="20"/>
              </w:rPr>
            </w:pPr>
          </w:p>
        </w:tc>
      </w:tr>
      <w:tr w:rsidR="00556719" w:rsidTr="00D86056" w14:paraId="699270D5" w14:textId="77777777">
        <w:trPr>
          <w:trHeight w:val="784"/>
        </w:trPr>
        <w:tc>
          <w:tcPr>
            <w:tcW w:w="2906" w:type="dxa"/>
          </w:tcPr>
          <w:p w:rsidRPr="00844B72" w:rsidR="00556719" w:rsidP="00C87A98" w:rsidRDefault="00556719" w14:paraId="7FBBFE45" w14:textId="77777777">
            <w:pPr>
              <w:rPr>
                <w:sz w:val="20"/>
                <w:szCs w:val="20"/>
              </w:rPr>
            </w:pPr>
          </w:p>
        </w:tc>
        <w:tc>
          <w:tcPr>
            <w:tcW w:w="1443" w:type="dxa"/>
          </w:tcPr>
          <w:p w:rsidRPr="00844B72" w:rsidR="00556719" w:rsidP="00C87A98" w:rsidRDefault="00556719" w14:paraId="6A1697B9" w14:textId="77777777">
            <w:pPr>
              <w:rPr>
                <w:sz w:val="20"/>
                <w:szCs w:val="20"/>
              </w:rPr>
            </w:pPr>
          </w:p>
        </w:tc>
        <w:tc>
          <w:tcPr>
            <w:tcW w:w="1815" w:type="dxa"/>
          </w:tcPr>
          <w:p w:rsidRPr="00844B72" w:rsidR="00556719" w:rsidP="00C87A98" w:rsidRDefault="00556719" w14:paraId="7FC77B61" w14:textId="77777777">
            <w:pPr>
              <w:rPr>
                <w:sz w:val="20"/>
                <w:szCs w:val="20"/>
              </w:rPr>
            </w:pPr>
          </w:p>
        </w:tc>
        <w:tc>
          <w:tcPr>
            <w:tcW w:w="3731" w:type="dxa"/>
          </w:tcPr>
          <w:p w:rsidRPr="00844B72" w:rsidR="00556719" w:rsidP="00C87A98" w:rsidRDefault="00556719" w14:paraId="22D53D03" w14:textId="77777777">
            <w:pPr>
              <w:rPr>
                <w:sz w:val="20"/>
                <w:szCs w:val="20"/>
              </w:rPr>
            </w:pPr>
          </w:p>
        </w:tc>
      </w:tr>
      <w:tr w:rsidR="00556719" w:rsidTr="00D86056" w14:paraId="4F91FB15" w14:textId="77777777">
        <w:trPr>
          <w:trHeight w:val="784"/>
        </w:trPr>
        <w:tc>
          <w:tcPr>
            <w:tcW w:w="2906" w:type="dxa"/>
          </w:tcPr>
          <w:p w:rsidRPr="00844B72" w:rsidR="00556719" w:rsidP="00C87A98" w:rsidRDefault="00556719" w14:paraId="032824B5" w14:textId="77777777">
            <w:pPr>
              <w:rPr>
                <w:sz w:val="20"/>
                <w:szCs w:val="20"/>
              </w:rPr>
            </w:pPr>
          </w:p>
        </w:tc>
        <w:tc>
          <w:tcPr>
            <w:tcW w:w="1443" w:type="dxa"/>
          </w:tcPr>
          <w:p w:rsidRPr="00844B72" w:rsidR="00556719" w:rsidP="00C87A98" w:rsidRDefault="00556719" w14:paraId="3614E1FD" w14:textId="77777777">
            <w:pPr>
              <w:rPr>
                <w:sz w:val="20"/>
                <w:szCs w:val="20"/>
              </w:rPr>
            </w:pPr>
          </w:p>
        </w:tc>
        <w:tc>
          <w:tcPr>
            <w:tcW w:w="1815" w:type="dxa"/>
          </w:tcPr>
          <w:p w:rsidRPr="00844B72" w:rsidR="00556719" w:rsidP="00C87A98" w:rsidRDefault="00556719" w14:paraId="5A2E6B88" w14:textId="77777777">
            <w:pPr>
              <w:rPr>
                <w:sz w:val="20"/>
                <w:szCs w:val="20"/>
              </w:rPr>
            </w:pPr>
          </w:p>
        </w:tc>
        <w:tc>
          <w:tcPr>
            <w:tcW w:w="3731" w:type="dxa"/>
          </w:tcPr>
          <w:p w:rsidRPr="00844B72" w:rsidR="00556719" w:rsidP="00C87A98" w:rsidRDefault="00556719" w14:paraId="41E02902" w14:textId="77777777">
            <w:pPr>
              <w:rPr>
                <w:sz w:val="20"/>
                <w:szCs w:val="20"/>
              </w:rPr>
            </w:pPr>
          </w:p>
        </w:tc>
      </w:tr>
      <w:tr w:rsidR="00556719" w:rsidTr="00D86056" w14:paraId="6D508175" w14:textId="77777777">
        <w:trPr>
          <w:trHeight w:val="784"/>
        </w:trPr>
        <w:tc>
          <w:tcPr>
            <w:tcW w:w="2906" w:type="dxa"/>
          </w:tcPr>
          <w:p w:rsidRPr="00844B72" w:rsidR="00556719" w:rsidP="00C87A98" w:rsidRDefault="00556719" w14:paraId="3DBBA6E7" w14:textId="4AA29129">
            <w:pPr>
              <w:rPr>
                <w:sz w:val="20"/>
                <w:szCs w:val="20"/>
              </w:rPr>
            </w:pPr>
            <w:r>
              <w:rPr>
                <w:sz w:val="20"/>
                <w:szCs w:val="20"/>
              </w:rPr>
              <w:t>Add rows as needed</w:t>
            </w:r>
          </w:p>
        </w:tc>
        <w:tc>
          <w:tcPr>
            <w:tcW w:w="1443" w:type="dxa"/>
          </w:tcPr>
          <w:p w:rsidRPr="00844B72" w:rsidR="00556719" w:rsidP="00C87A98" w:rsidRDefault="00556719" w14:paraId="62FEB75E" w14:textId="77777777">
            <w:pPr>
              <w:rPr>
                <w:sz w:val="20"/>
                <w:szCs w:val="20"/>
              </w:rPr>
            </w:pPr>
          </w:p>
        </w:tc>
        <w:tc>
          <w:tcPr>
            <w:tcW w:w="1815" w:type="dxa"/>
          </w:tcPr>
          <w:p w:rsidRPr="00844B72" w:rsidR="00556719" w:rsidP="00C87A98" w:rsidRDefault="00556719" w14:paraId="60CD8DFA" w14:textId="77777777">
            <w:pPr>
              <w:rPr>
                <w:sz w:val="20"/>
                <w:szCs w:val="20"/>
              </w:rPr>
            </w:pPr>
          </w:p>
        </w:tc>
        <w:tc>
          <w:tcPr>
            <w:tcW w:w="3731" w:type="dxa"/>
          </w:tcPr>
          <w:p w:rsidRPr="00844B72" w:rsidR="00556719" w:rsidP="00C87A98" w:rsidRDefault="00556719" w14:paraId="48CCA130" w14:textId="77777777">
            <w:pPr>
              <w:rPr>
                <w:sz w:val="20"/>
                <w:szCs w:val="20"/>
              </w:rPr>
            </w:pPr>
          </w:p>
        </w:tc>
      </w:tr>
    </w:tbl>
    <w:p w:rsidRPr="007F4A0E" w:rsidR="00AA62B3" w:rsidP="00AA62B3" w:rsidRDefault="00AA62B3" w14:paraId="415EEB07" w14:textId="77777777">
      <w:pPr>
        <w:pStyle w:val="Heading2"/>
      </w:pPr>
      <w:r>
        <w:t>9</w:t>
      </w:r>
      <w:r w:rsidRPr="006807D7">
        <w:t xml:space="preserve">.  </w:t>
      </w:r>
      <w:r>
        <w:t>Approval of this</w:t>
      </w:r>
      <w:r w:rsidRPr="006807D7">
        <w:t xml:space="preserve"> PID</w:t>
      </w:r>
      <w:r w:rsidRPr="007F4A0E">
        <w:t xml:space="preserve"> </w:t>
      </w:r>
    </w:p>
    <w:tbl>
      <w:tblPr>
        <w:tblStyle w:val="TableGrid"/>
        <w:tblW w:w="9986" w:type="dxa"/>
        <w:tblLook w:val="04A0" w:firstRow="1" w:lastRow="0" w:firstColumn="1" w:lastColumn="0" w:noHBand="0" w:noVBand="1"/>
      </w:tblPr>
      <w:tblGrid>
        <w:gridCol w:w="4366"/>
        <w:gridCol w:w="2967"/>
        <w:gridCol w:w="2653"/>
      </w:tblGrid>
      <w:tr w:rsidR="00AA62B3" w:rsidTr="00CE1865" w14:paraId="49937922" w14:textId="77777777">
        <w:trPr>
          <w:trHeight w:val="768"/>
        </w:trPr>
        <w:tc>
          <w:tcPr>
            <w:tcW w:w="4366" w:type="dxa"/>
            <w:shd w:val="clear" w:color="auto" w:fill="D9D9D9" w:themeFill="background1" w:themeFillShade="D9"/>
          </w:tcPr>
          <w:p w:rsidRPr="00CE1865" w:rsidR="00AA62B3" w:rsidP="00C87A98" w:rsidRDefault="00AA62B3" w14:paraId="716B406F" w14:textId="77777777">
            <w:pPr>
              <w:rPr>
                <w:b/>
                <w:sz w:val="20"/>
                <w:szCs w:val="20"/>
              </w:rPr>
            </w:pPr>
            <w:r w:rsidRPr="00CE1865">
              <w:rPr>
                <w:b/>
                <w:sz w:val="20"/>
                <w:szCs w:val="20"/>
              </w:rPr>
              <w:t>Author Name:</w:t>
            </w:r>
          </w:p>
        </w:tc>
        <w:tc>
          <w:tcPr>
            <w:tcW w:w="2967" w:type="dxa"/>
            <w:shd w:val="clear" w:color="auto" w:fill="D9D9D9" w:themeFill="background1" w:themeFillShade="D9"/>
          </w:tcPr>
          <w:p w:rsidRPr="00CE1865" w:rsidR="00AA62B3" w:rsidP="00C87A98" w:rsidRDefault="00AA62B3" w14:paraId="3A93DACF" w14:textId="77777777">
            <w:pPr>
              <w:rPr>
                <w:b/>
                <w:sz w:val="20"/>
                <w:szCs w:val="20"/>
              </w:rPr>
            </w:pPr>
            <w:r w:rsidRPr="00CE1865">
              <w:rPr>
                <w:b/>
                <w:sz w:val="20"/>
                <w:szCs w:val="20"/>
              </w:rPr>
              <w:t>Title</w:t>
            </w:r>
          </w:p>
        </w:tc>
        <w:tc>
          <w:tcPr>
            <w:tcW w:w="2653" w:type="dxa"/>
            <w:shd w:val="clear" w:color="auto" w:fill="D9D9D9" w:themeFill="background1" w:themeFillShade="D9"/>
          </w:tcPr>
          <w:p w:rsidRPr="00CE1865" w:rsidR="00AA62B3" w:rsidP="00C87A98" w:rsidRDefault="00AA62B3" w14:paraId="553E1409" w14:textId="03AAFF29">
            <w:pPr>
              <w:rPr>
                <w:b/>
                <w:sz w:val="20"/>
                <w:szCs w:val="20"/>
              </w:rPr>
            </w:pPr>
          </w:p>
        </w:tc>
      </w:tr>
      <w:tr w:rsidR="00AA62B3" w:rsidTr="00CE1865" w14:paraId="4B1B8785" w14:textId="77777777">
        <w:trPr>
          <w:trHeight w:val="478"/>
        </w:trPr>
        <w:tc>
          <w:tcPr>
            <w:tcW w:w="4366" w:type="dxa"/>
          </w:tcPr>
          <w:p w:rsidR="00AA62B3" w:rsidP="00C87A98" w:rsidRDefault="00AA62B3" w14:paraId="399ADB5A" w14:textId="77777777"/>
        </w:tc>
        <w:tc>
          <w:tcPr>
            <w:tcW w:w="2967" w:type="dxa"/>
          </w:tcPr>
          <w:p w:rsidR="00AA62B3" w:rsidP="00C87A98" w:rsidRDefault="00AA62B3" w14:paraId="04DDE8E9" w14:textId="77777777"/>
        </w:tc>
        <w:tc>
          <w:tcPr>
            <w:tcW w:w="2653" w:type="dxa"/>
            <w:shd w:val="clear" w:color="auto" w:fill="D9D9D9" w:themeFill="background1" w:themeFillShade="D9"/>
          </w:tcPr>
          <w:p w:rsidR="00AA62B3" w:rsidP="00C87A98" w:rsidRDefault="00AA62B3" w14:paraId="503CE49F" w14:textId="77777777"/>
        </w:tc>
      </w:tr>
      <w:tr w:rsidR="00AA62B3" w:rsidTr="00CE1865" w14:paraId="072C8A33" w14:textId="77777777">
        <w:trPr>
          <w:trHeight w:val="631"/>
        </w:trPr>
        <w:tc>
          <w:tcPr>
            <w:tcW w:w="4366" w:type="dxa"/>
            <w:shd w:val="clear" w:color="auto" w:fill="D9D9D9" w:themeFill="background1" w:themeFillShade="D9"/>
          </w:tcPr>
          <w:p w:rsidRPr="00CE1865" w:rsidR="00AA62B3" w:rsidP="00C87A98" w:rsidRDefault="00AA62B3" w14:paraId="213AAE30" w14:textId="77777777">
            <w:pPr>
              <w:rPr>
                <w:b/>
                <w:sz w:val="20"/>
                <w:szCs w:val="20"/>
              </w:rPr>
            </w:pPr>
            <w:r w:rsidRPr="00CE1865">
              <w:rPr>
                <w:b/>
                <w:sz w:val="20"/>
                <w:szCs w:val="20"/>
              </w:rPr>
              <w:br w:type="page"/>
            </w:r>
            <w:r w:rsidRPr="00CE1865">
              <w:rPr>
                <w:b/>
                <w:sz w:val="20"/>
                <w:szCs w:val="20"/>
              </w:rPr>
              <w:t>Approver Name:</w:t>
            </w:r>
          </w:p>
        </w:tc>
        <w:tc>
          <w:tcPr>
            <w:tcW w:w="2967" w:type="dxa"/>
            <w:shd w:val="clear" w:color="auto" w:fill="D9D9D9" w:themeFill="background1" w:themeFillShade="D9"/>
          </w:tcPr>
          <w:p w:rsidRPr="00CE1865" w:rsidR="00AA62B3" w:rsidP="00C87A98" w:rsidRDefault="00AA62B3" w14:paraId="63391C8F" w14:textId="77777777">
            <w:pPr>
              <w:rPr>
                <w:b/>
                <w:sz w:val="20"/>
                <w:szCs w:val="20"/>
              </w:rPr>
            </w:pPr>
            <w:r w:rsidRPr="00CE1865">
              <w:rPr>
                <w:b/>
                <w:sz w:val="20"/>
                <w:szCs w:val="20"/>
              </w:rPr>
              <w:t>Title</w:t>
            </w:r>
          </w:p>
        </w:tc>
        <w:tc>
          <w:tcPr>
            <w:tcW w:w="2653" w:type="dxa"/>
            <w:shd w:val="clear" w:color="auto" w:fill="D9D9D9" w:themeFill="background1" w:themeFillShade="D9"/>
          </w:tcPr>
          <w:p w:rsidRPr="00CE1865" w:rsidR="00AA62B3" w:rsidP="00C87A98" w:rsidRDefault="00AA62B3" w14:paraId="210991D6" w14:textId="77777777">
            <w:pPr>
              <w:rPr>
                <w:b/>
                <w:sz w:val="20"/>
                <w:szCs w:val="20"/>
              </w:rPr>
            </w:pPr>
            <w:r w:rsidRPr="00CE1865">
              <w:rPr>
                <w:b/>
                <w:sz w:val="20"/>
                <w:szCs w:val="20"/>
              </w:rPr>
              <w:t>Date Approved (attach email confirmation)</w:t>
            </w:r>
          </w:p>
        </w:tc>
      </w:tr>
      <w:tr w:rsidR="00AA62B3" w:rsidTr="00D86056" w14:paraId="499F4C7F" w14:textId="77777777">
        <w:trPr>
          <w:trHeight w:val="464"/>
        </w:trPr>
        <w:tc>
          <w:tcPr>
            <w:tcW w:w="4366" w:type="dxa"/>
          </w:tcPr>
          <w:p w:rsidR="00AA62B3" w:rsidP="00C87A98" w:rsidRDefault="00AA62B3" w14:paraId="52BE76A1" w14:textId="77777777"/>
        </w:tc>
        <w:tc>
          <w:tcPr>
            <w:tcW w:w="2967" w:type="dxa"/>
          </w:tcPr>
          <w:p w:rsidR="00AA62B3" w:rsidP="00C87A98" w:rsidRDefault="00AA62B3" w14:paraId="6FD9EFDA" w14:textId="77777777">
            <w:r>
              <w:t>[Political lead]</w:t>
            </w:r>
          </w:p>
        </w:tc>
        <w:tc>
          <w:tcPr>
            <w:tcW w:w="2653" w:type="dxa"/>
            <w:shd w:val="clear" w:color="auto" w:fill="FFFFFF" w:themeFill="background1"/>
          </w:tcPr>
          <w:p w:rsidR="00AA62B3" w:rsidP="00C87A98" w:rsidRDefault="00AA62B3" w14:paraId="16D37795" w14:textId="77777777"/>
        </w:tc>
      </w:tr>
      <w:tr w:rsidR="00AA62B3" w:rsidTr="00D86056" w14:paraId="62F7F8D1" w14:textId="77777777">
        <w:trPr>
          <w:trHeight w:val="478"/>
        </w:trPr>
        <w:tc>
          <w:tcPr>
            <w:tcW w:w="4366" w:type="dxa"/>
          </w:tcPr>
          <w:p w:rsidR="00AA62B3" w:rsidP="00C87A98" w:rsidRDefault="00AA62B3" w14:paraId="7F4674E8" w14:textId="77777777"/>
        </w:tc>
        <w:tc>
          <w:tcPr>
            <w:tcW w:w="2967" w:type="dxa"/>
          </w:tcPr>
          <w:p w:rsidR="00AA62B3" w:rsidP="00C87A98" w:rsidRDefault="00AA62B3" w14:paraId="4CFFE124" w14:textId="77777777">
            <w:r>
              <w:t>[Chief Exec]</w:t>
            </w:r>
          </w:p>
        </w:tc>
        <w:tc>
          <w:tcPr>
            <w:tcW w:w="2653" w:type="dxa"/>
            <w:shd w:val="clear" w:color="auto" w:fill="FFFFFF" w:themeFill="background1"/>
          </w:tcPr>
          <w:p w:rsidR="00AA62B3" w:rsidP="00C87A98" w:rsidRDefault="00AA62B3" w14:paraId="0F6CFB79" w14:textId="77777777"/>
        </w:tc>
      </w:tr>
      <w:tr w:rsidR="00AA62B3" w:rsidTr="00D86056" w14:paraId="6096301F" w14:textId="77777777">
        <w:trPr>
          <w:trHeight w:val="464"/>
        </w:trPr>
        <w:tc>
          <w:tcPr>
            <w:tcW w:w="4366" w:type="dxa"/>
          </w:tcPr>
          <w:p w:rsidR="00AA62B3" w:rsidP="00C87A98" w:rsidRDefault="00AA62B3" w14:paraId="5E115C0A" w14:textId="77777777"/>
        </w:tc>
        <w:tc>
          <w:tcPr>
            <w:tcW w:w="2967" w:type="dxa"/>
          </w:tcPr>
          <w:p w:rsidR="00AA62B3" w:rsidP="00C87A98" w:rsidRDefault="00AA62B3" w14:paraId="5B04DDF9" w14:textId="77777777">
            <w:r>
              <w:t>[Sponsor]</w:t>
            </w:r>
          </w:p>
        </w:tc>
        <w:tc>
          <w:tcPr>
            <w:tcW w:w="2653" w:type="dxa"/>
            <w:shd w:val="clear" w:color="auto" w:fill="FFFFFF" w:themeFill="background1"/>
          </w:tcPr>
          <w:p w:rsidR="00AA62B3" w:rsidP="00C87A98" w:rsidRDefault="00AA62B3" w14:paraId="64C47A56" w14:textId="77777777"/>
        </w:tc>
      </w:tr>
    </w:tbl>
    <w:p w:rsidR="00AA62B3" w:rsidP="00AA62B3" w:rsidRDefault="00AA62B3" w14:paraId="7CC11144" w14:textId="77777777"/>
    <w:p w:rsidRPr="006807D7" w:rsidR="00AA62B3" w:rsidP="00AA62B3" w:rsidRDefault="00AA62B3" w14:paraId="15C04F26" w14:textId="77777777">
      <w:pPr>
        <w:pStyle w:val="Heading2"/>
      </w:pPr>
      <w:r>
        <w:t>10</w:t>
      </w:r>
      <w:r w:rsidRPr="006807D7">
        <w:t xml:space="preserve">. </w:t>
      </w:r>
      <w:r>
        <w:t xml:space="preserve">Version Control/ </w:t>
      </w:r>
      <w:r w:rsidRPr="006807D7">
        <w:t>Change Log</w:t>
      </w:r>
    </w:p>
    <w:tbl>
      <w:tblPr>
        <w:tblStyle w:val="TableGrid"/>
        <w:tblW w:w="10132" w:type="dxa"/>
        <w:tblLook w:val="04A0" w:firstRow="1" w:lastRow="0" w:firstColumn="1" w:lastColumn="0" w:noHBand="0" w:noVBand="1"/>
      </w:tblPr>
      <w:tblGrid>
        <w:gridCol w:w="2718"/>
        <w:gridCol w:w="2236"/>
        <w:gridCol w:w="2572"/>
        <w:gridCol w:w="2606"/>
      </w:tblGrid>
      <w:tr w:rsidR="00AA62B3" w:rsidTr="00D86056" w14:paraId="57A976F4" w14:textId="77777777">
        <w:trPr>
          <w:trHeight w:val="1260"/>
        </w:trPr>
        <w:tc>
          <w:tcPr>
            <w:tcW w:w="2718" w:type="dxa"/>
            <w:shd w:val="clear" w:color="auto" w:fill="D9D9D9" w:themeFill="background1" w:themeFillShade="D9"/>
          </w:tcPr>
          <w:p w:rsidRPr="00661C5C" w:rsidR="00AA62B3" w:rsidP="00C87A98" w:rsidRDefault="00AA62B3" w14:paraId="0DA91895" w14:textId="77777777">
            <w:pPr>
              <w:rPr>
                <w:b/>
                <w:bCs/>
                <w:sz w:val="20"/>
                <w:szCs w:val="20"/>
              </w:rPr>
            </w:pPr>
            <w:r w:rsidRPr="00661C5C">
              <w:rPr>
                <w:b/>
                <w:sz w:val="20"/>
                <w:szCs w:val="20"/>
              </w:rPr>
              <w:t>Date of change (Specifying version)</w:t>
            </w:r>
          </w:p>
        </w:tc>
        <w:tc>
          <w:tcPr>
            <w:tcW w:w="2236" w:type="dxa"/>
            <w:shd w:val="clear" w:color="auto" w:fill="D9D9D9" w:themeFill="background1" w:themeFillShade="D9"/>
          </w:tcPr>
          <w:p w:rsidRPr="00661C5C" w:rsidR="00AA62B3" w:rsidP="00C87A98" w:rsidRDefault="00AA62B3" w14:paraId="2B20D350" w14:textId="77777777">
            <w:pPr>
              <w:rPr>
                <w:b/>
                <w:bCs/>
                <w:sz w:val="20"/>
                <w:szCs w:val="20"/>
              </w:rPr>
            </w:pPr>
            <w:r w:rsidRPr="00661C5C">
              <w:rPr>
                <w:b/>
                <w:sz w:val="20"/>
                <w:szCs w:val="20"/>
              </w:rPr>
              <w:t>Author</w:t>
            </w:r>
          </w:p>
        </w:tc>
        <w:tc>
          <w:tcPr>
            <w:tcW w:w="2572" w:type="dxa"/>
            <w:shd w:val="clear" w:color="auto" w:fill="D9D9D9" w:themeFill="background1" w:themeFillShade="D9"/>
          </w:tcPr>
          <w:p w:rsidRPr="00661C5C" w:rsidR="00AA62B3" w:rsidP="00C87A98" w:rsidRDefault="00AA62B3" w14:paraId="25576CF8" w14:textId="77777777">
            <w:pPr>
              <w:rPr>
                <w:b/>
                <w:bCs/>
                <w:sz w:val="20"/>
                <w:szCs w:val="20"/>
              </w:rPr>
            </w:pPr>
            <w:r w:rsidRPr="00661C5C">
              <w:rPr>
                <w:b/>
                <w:sz w:val="20"/>
                <w:szCs w:val="20"/>
              </w:rPr>
              <w:t xml:space="preserve">Reason </w:t>
            </w:r>
          </w:p>
        </w:tc>
        <w:tc>
          <w:tcPr>
            <w:tcW w:w="2606" w:type="dxa"/>
            <w:shd w:val="clear" w:color="auto" w:fill="D9D9D9" w:themeFill="background1" w:themeFillShade="D9"/>
          </w:tcPr>
          <w:p w:rsidRPr="00661C5C" w:rsidR="00AA62B3" w:rsidP="00C87A98" w:rsidRDefault="00AA62B3" w14:paraId="25FC35D2" w14:textId="77777777">
            <w:pPr>
              <w:rPr>
                <w:b/>
                <w:bCs/>
                <w:sz w:val="20"/>
                <w:szCs w:val="20"/>
              </w:rPr>
            </w:pPr>
            <w:r w:rsidRPr="00661C5C">
              <w:rPr>
                <w:b/>
                <w:sz w:val="20"/>
                <w:szCs w:val="20"/>
              </w:rPr>
              <w:t>Updated Version Title</w:t>
            </w:r>
          </w:p>
        </w:tc>
      </w:tr>
      <w:tr w:rsidR="00AA62B3" w:rsidTr="00D86056" w14:paraId="18A121D0" w14:textId="77777777">
        <w:trPr>
          <w:trHeight w:val="447"/>
        </w:trPr>
        <w:tc>
          <w:tcPr>
            <w:tcW w:w="2718" w:type="dxa"/>
          </w:tcPr>
          <w:p w:rsidR="00AA62B3" w:rsidP="00C87A98" w:rsidRDefault="00AA62B3" w14:paraId="1B455B4A" w14:textId="77777777"/>
        </w:tc>
        <w:tc>
          <w:tcPr>
            <w:tcW w:w="2236" w:type="dxa"/>
          </w:tcPr>
          <w:p w:rsidR="00AA62B3" w:rsidP="00C87A98" w:rsidRDefault="00AA62B3" w14:paraId="4ECBE7E5" w14:textId="77777777"/>
        </w:tc>
        <w:tc>
          <w:tcPr>
            <w:tcW w:w="2572" w:type="dxa"/>
          </w:tcPr>
          <w:p w:rsidR="00AA62B3" w:rsidP="00C87A98" w:rsidRDefault="00AA62B3" w14:paraId="7F8C1700" w14:textId="77777777"/>
        </w:tc>
        <w:tc>
          <w:tcPr>
            <w:tcW w:w="2606" w:type="dxa"/>
          </w:tcPr>
          <w:p w:rsidR="00AA62B3" w:rsidP="00C87A98" w:rsidRDefault="00AA62B3" w14:paraId="3C5B60E6" w14:textId="77777777"/>
        </w:tc>
      </w:tr>
    </w:tbl>
    <w:p w:rsidR="00D86056" w:rsidP="00AA62B3" w:rsidRDefault="00D86056" w14:paraId="255012F1" w14:textId="53BBE32E">
      <w:pPr>
        <w:pStyle w:val="ListBullet"/>
        <w:numPr>
          <w:ilvl w:val="0"/>
          <w:numId w:val="0"/>
        </w:numPr>
        <w:ind w:left="936" w:hanging="360"/>
      </w:pPr>
    </w:p>
    <w:p w:rsidR="00D86056" w:rsidRDefault="00D86056" w14:paraId="6A07400A" w14:textId="77777777">
      <w:r>
        <w:br w:type="page"/>
      </w:r>
    </w:p>
    <w:p w:rsidR="00D86056" w:rsidP="006E090D" w:rsidRDefault="00D86056" w14:paraId="3330A1CA" w14:textId="288DFF7A">
      <w:pPr>
        <w:pStyle w:val="Heading1"/>
      </w:pPr>
      <w:bookmarkStart w:name="_Guidance" w:id="11"/>
      <w:bookmarkEnd w:id="11"/>
      <w:r>
        <w:t>Guidance</w:t>
      </w:r>
    </w:p>
    <w:p w:rsidR="00D86056" w:rsidP="00D86056" w:rsidRDefault="00D86056" w14:paraId="6BBB9A45" w14:textId="77777777">
      <w:pPr>
        <w:pStyle w:val="Heading2"/>
      </w:pPr>
      <w:r w:rsidR="00D86056">
        <w:rPr/>
        <w:t>What is a PAS Local Plan PID?</w:t>
      </w:r>
    </w:p>
    <w:p w:rsidR="00D86056" w:rsidP="34EA4C15" w:rsidRDefault="00D86056" w14:paraId="7139BF79" w14:textId="05D8529E">
      <w:pPr>
        <w:rPr>
          <w:rFonts w:ascii="Arial" w:hAnsi="Arial" w:eastAsia="Arial" w:cs="Arial" w:asciiTheme="minorAscii" w:hAnsiTheme="minorAscii" w:eastAsiaTheme="minorAscii" w:cstheme="minorAscii"/>
          <w:noProof w:val="0"/>
          <w:color w:val="7F7F7F" w:themeColor="text1" w:themeTint="80" w:themeShade="FF"/>
          <w:sz w:val="24"/>
          <w:szCs w:val="24"/>
          <w:lang w:val="en-US"/>
        </w:rPr>
      </w:pPr>
      <w:r w:rsidRPr="34EA4C15" w:rsidR="2862503F">
        <w:rPr>
          <w:rFonts w:ascii="Arial" w:hAnsi="Arial" w:eastAsia="Arial" w:cs="Arial" w:asciiTheme="minorAscii" w:hAnsiTheme="minorAscii" w:eastAsiaTheme="minorAscii" w:cstheme="minorAscii"/>
          <w:b w:val="0"/>
          <w:bCs w:val="0"/>
          <w:i w:val="0"/>
          <w:iCs w:val="0"/>
          <w:caps w:val="0"/>
          <w:smallCaps w:val="0"/>
          <w:noProof w:val="0"/>
          <w:color w:val="7F7F7F" w:themeColor="text1" w:themeTint="80" w:themeShade="FF"/>
          <w:sz w:val="24"/>
          <w:szCs w:val="24"/>
          <w:lang w:val="en-US"/>
        </w:rPr>
        <w:t xml:space="preserve">To support local authorities, PAS has developed practical tools to help structure your early preparations and adapt effectively as more information becomes available. We have designed, in collaboration with MHCLG, a Project Initiation Document (PID) with the intention of testing and refining it to </w:t>
      </w:r>
      <w:r w:rsidRPr="34EA4C15" w:rsidR="2862503F">
        <w:rPr>
          <w:rFonts w:ascii="Arial" w:hAnsi="Arial" w:eastAsia="Arial" w:cs="Arial" w:asciiTheme="minorAscii" w:hAnsiTheme="minorAscii" w:eastAsiaTheme="minorAscii" w:cstheme="minorAscii"/>
          <w:b w:val="0"/>
          <w:bCs w:val="0"/>
          <w:i w:val="0"/>
          <w:iCs w:val="0"/>
          <w:caps w:val="0"/>
          <w:smallCaps w:val="0"/>
          <w:noProof w:val="0"/>
          <w:color w:val="7F7F7F" w:themeColor="text1" w:themeTint="80" w:themeShade="FF"/>
          <w:sz w:val="24"/>
          <w:szCs w:val="24"/>
          <w:lang w:val="en-US"/>
        </w:rPr>
        <w:t>ultimately support</w:t>
      </w:r>
      <w:r w:rsidRPr="34EA4C15" w:rsidR="2862503F">
        <w:rPr>
          <w:rFonts w:ascii="Arial" w:hAnsi="Arial" w:eastAsia="Arial" w:cs="Arial" w:asciiTheme="minorAscii" w:hAnsiTheme="minorAscii" w:eastAsiaTheme="minorAscii" w:cstheme="minorAscii"/>
          <w:b w:val="0"/>
          <w:bCs w:val="0"/>
          <w:i w:val="0"/>
          <w:iCs w:val="0"/>
          <w:caps w:val="0"/>
          <w:smallCaps w:val="0"/>
          <w:noProof w:val="0"/>
          <w:color w:val="7F7F7F" w:themeColor="text1" w:themeTint="80" w:themeShade="FF"/>
          <w:sz w:val="24"/>
          <w:szCs w:val="24"/>
          <w:lang w:val="en-US"/>
        </w:rPr>
        <w:t xml:space="preserve"> the </w:t>
      </w:r>
      <w:r w:rsidRPr="34EA4C15" w:rsidR="2862503F">
        <w:rPr>
          <w:rFonts w:ascii="Arial" w:hAnsi="Arial" w:eastAsia="Arial" w:cs="Arial" w:asciiTheme="minorAscii" w:hAnsiTheme="minorAscii" w:eastAsiaTheme="minorAscii" w:cstheme="minorAscii"/>
          <w:b w:val="0"/>
          <w:bCs w:val="0"/>
          <w:i w:val="0"/>
          <w:iCs w:val="0"/>
          <w:caps w:val="0"/>
          <w:smallCaps w:val="0"/>
          <w:noProof w:val="0"/>
          <w:color w:val="7F7F7F" w:themeColor="text1" w:themeTint="80" w:themeShade="FF"/>
          <w:sz w:val="24"/>
          <w:szCs w:val="24"/>
          <w:highlight w:val="yellow"/>
          <w:lang w:val="en-US"/>
        </w:rPr>
        <w:t>Create and Update a Local Plan</w:t>
      </w:r>
      <w:r w:rsidRPr="34EA4C15" w:rsidR="2862503F">
        <w:rPr>
          <w:rFonts w:ascii="Arial" w:hAnsi="Arial" w:eastAsia="Arial" w:cs="Arial" w:asciiTheme="minorAscii" w:hAnsiTheme="minorAscii" w:eastAsiaTheme="minorAscii" w:cstheme="minorAscii"/>
          <w:b w:val="0"/>
          <w:bCs w:val="0"/>
          <w:i w:val="0"/>
          <w:iCs w:val="0"/>
          <w:caps w:val="0"/>
          <w:smallCaps w:val="0"/>
          <w:noProof w:val="0"/>
          <w:color w:val="7F7F7F" w:themeColor="text1" w:themeTint="80" w:themeShade="FF"/>
          <w:sz w:val="24"/>
          <w:szCs w:val="24"/>
          <w:lang w:val="en-US"/>
        </w:rPr>
        <w:t xml:space="preserve"> resource. If you have any suggestions for improvements, then let us know at </w:t>
      </w:r>
      <w:hyperlink r:id="Re071a09c996a403f">
        <w:r w:rsidRPr="34EA4C15" w:rsidR="2862503F">
          <w:rPr>
            <w:rStyle w:val="Hyperlink"/>
            <w:rFonts w:ascii="Arial" w:hAnsi="Arial" w:eastAsia="Arial" w:cs="Arial" w:asciiTheme="minorAscii" w:hAnsiTheme="minorAscii" w:eastAsiaTheme="minorAscii" w:cstheme="minorAscii"/>
            <w:b w:val="0"/>
            <w:bCs w:val="0"/>
            <w:i w:val="0"/>
            <w:iCs w:val="0"/>
            <w:caps w:val="0"/>
            <w:smallCaps w:val="0"/>
            <w:strike w:val="0"/>
            <w:dstrike w:val="0"/>
            <w:noProof w:val="0"/>
            <w:color w:val="7F7F7F" w:themeColor="text1" w:themeTint="80" w:themeShade="FF"/>
            <w:sz w:val="24"/>
            <w:szCs w:val="24"/>
            <w:lang w:val="en-US"/>
          </w:rPr>
          <w:t>pas@local.gov.uk</w:t>
        </w:r>
      </w:hyperlink>
      <w:r w:rsidRPr="34EA4C15" w:rsidR="2862503F">
        <w:rPr>
          <w:rFonts w:ascii="Arial" w:hAnsi="Arial" w:eastAsia="Arial" w:cs="Arial" w:asciiTheme="minorAscii" w:hAnsiTheme="minorAscii" w:eastAsiaTheme="minorAscii" w:cstheme="minorAscii"/>
          <w:b w:val="0"/>
          <w:bCs w:val="0"/>
          <w:i w:val="0"/>
          <w:iCs w:val="0"/>
          <w:caps w:val="0"/>
          <w:smallCaps w:val="0"/>
          <w:noProof w:val="0"/>
          <w:color w:val="7F7F7F" w:themeColor="text1" w:themeTint="80" w:themeShade="FF"/>
          <w:sz w:val="24"/>
          <w:szCs w:val="24"/>
          <w:lang w:val="en-US"/>
        </w:rPr>
        <w:t xml:space="preserve"> </w:t>
      </w:r>
      <w:r w:rsidRPr="34EA4C15" w:rsidR="2862503F">
        <w:rPr>
          <w:rFonts w:ascii="Arial" w:hAnsi="Arial" w:eastAsia="Arial" w:cs="Arial" w:asciiTheme="minorAscii" w:hAnsiTheme="minorAscii" w:eastAsiaTheme="minorAscii" w:cstheme="minorAscii"/>
          <w:noProof w:val="0"/>
          <w:color w:val="7F7F7F" w:themeColor="text1" w:themeTint="80" w:themeShade="FF"/>
          <w:sz w:val="24"/>
          <w:szCs w:val="24"/>
          <w:lang w:val="en-US"/>
        </w:rPr>
        <w:t xml:space="preserve"> </w:t>
      </w:r>
    </w:p>
    <w:p w:rsidR="00D86056" w:rsidP="00D86056" w:rsidRDefault="00D86056" w14:paraId="171A4BBF" w14:textId="66436749">
      <w:r w:rsidR="00D86056">
        <w:rPr/>
        <w:t>The Local Plan Project Initiation Document (PID) is a practical management tool designed to support the successful delivery of the Local Plan. It helps you define and communicate the plan’s scope, governance, and resource needs while ensuring readiness for each stage of plan-making. It covers the following main dimensions of plan making:</w:t>
      </w:r>
    </w:p>
    <w:tbl>
      <w:tblPr>
        <w:tblW w:w="9925" w:type="dxa"/>
        <w:tblCellMar>
          <w:left w:w="0" w:type="dxa"/>
          <w:right w:w="0" w:type="dxa"/>
        </w:tblCellMar>
        <w:tblLook w:val="04A0" w:firstRow="1" w:lastRow="0" w:firstColumn="1" w:lastColumn="0" w:noHBand="0" w:noVBand="1"/>
      </w:tblPr>
      <w:tblGrid>
        <w:gridCol w:w="1772"/>
        <w:gridCol w:w="8153"/>
      </w:tblGrid>
      <w:tr w:rsidRPr="00512178" w:rsidR="004239D2" w:rsidTr="00903EFA" w14:paraId="5FA3E8A3" w14:textId="77777777">
        <w:trPr>
          <w:trHeight w:val="663"/>
        </w:trPr>
        <w:tc>
          <w:tcPr>
            <w:tcW w:w="1772" w:type="dxa"/>
            <w:tcBorders>
              <w:top w:val="single" w:color="9BBB59" w:sz="8" w:space="0"/>
              <w:left w:val="single" w:color="9BBB59" w:sz="8" w:space="0"/>
              <w:bottom w:val="single" w:color="9BBB59" w:sz="8" w:space="0"/>
              <w:right w:val="nil"/>
            </w:tcBorders>
            <w:shd w:val="clear" w:color="auto" w:fill="9BBB59"/>
            <w:tcMar>
              <w:top w:w="17" w:type="dxa"/>
              <w:left w:w="123" w:type="dxa"/>
              <w:bottom w:w="0" w:type="dxa"/>
              <w:right w:w="123" w:type="dxa"/>
            </w:tcMar>
            <w:vAlign w:val="center"/>
            <w:hideMark/>
          </w:tcPr>
          <w:p w:rsidRPr="00903EFA" w:rsidR="00D86056" w:rsidP="00903EFA" w:rsidRDefault="00D86056" w14:paraId="66D88978" w14:textId="77777777">
            <w:pPr>
              <w:rPr>
                <w:b/>
                <w:bCs/>
                <w:sz w:val="20"/>
                <w:szCs w:val="20"/>
              </w:rPr>
            </w:pPr>
            <w:r w:rsidRPr="00903EFA">
              <w:rPr>
                <w:b/>
                <w:bCs/>
                <w:sz w:val="20"/>
                <w:szCs w:val="20"/>
              </w:rPr>
              <w:t>Topic</w:t>
            </w:r>
          </w:p>
        </w:tc>
        <w:tc>
          <w:tcPr>
            <w:tcW w:w="8153" w:type="dxa"/>
            <w:tcBorders>
              <w:top w:val="single" w:color="9BBB59" w:sz="8" w:space="0"/>
              <w:left w:val="nil"/>
              <w:bottom w:val="single" w:color="9BBB59" w:sz="8" w:space="0"/>
              <w:right w:val="single" w:color="9BBB59" w:sz="8" w:space="0"/>
            </w:tcBorders>
            <w:shd w:val="clear" w:color="auto" w:fill="9BBB59"/>
            <w:tcMar>
              <w:top w:w="17" w:type="dxa"/>
              <w:left w:w="123" w:type="dxa"/>
              <w:bottom w:w="0" w:type="dxa"/>
              <w:right w:w="123" w:type="dxa"/>
            </w:tcMar>
            <w:vAlign w:val="center"/>
            <w:hideMark/>
          </w:tcPr>
          <w:p w:rsidRPr="00093D9B" w:rsidR="00D86056" w:rsidP="004239D2" w:rsidRDefault="00D86056" w14:paraId="1C1EAB72" w14:textId="77777777">
            <w:pPr>
              <w:spacing w:before="0" w:after="80"/>
              <w:rPr>
                <w:sz w:val="20"/>
                <w:szCs w:val="20"/>
              </w:rPr>
            </w:pPr>
            <w:r w:rsidRPr="00093D9B">
              <w:rPr>
                <w:b/>
                <w:sz w:val="20"/>
                <w:szCs w:val="20"/>
              </w:rPr>
              <w:t>Detail</w:t>
            </w:r>
          </w:p>
        </w:tc>
      </w:tr>
      <w:tr w:rsidRPr="00512178" w:rsidR="004239D2" w:rsidTr="00903EFA" w14:paraId="33720515" w14:textId="77777777">
        <w:trPr>
          <w:trHeight w:val="17"/>
        </w:trPr>
        <w:tc>
          <w:tcPr>
            <w:tcW w:w="1772" w:type="dxa"/>
            <w:tcBorders>
              <w:top w:val="single" w:color="9BBB59" w:sz="8" w:space="0"/>
              <w:left w:val="single" w:color="C2D69B" w:sz="8" w:space="0"/>
              <w:bottom w:val="single" w:color="C2D69B" w:sz="8" w:space="0"/>
              <w:right w:val="nil"/>
            </w:tcBorders>
            <w:shd w:val="clear" w:color="auto" w:fill="EAF1DD"/>
            <w:tcMar>
              <w:top w:w="17" w:type="dxa"/>
              <w:left w:w="123" w:type="dxa"/>
              <w:bottom w:w="0" w:type="dxa"/>
              <w:right w:w="123" w:type="dxa"/>
            </w:tcMar>
            <w:vAlign w:val="center"/>
          </w:tcPr>
          <w:p w:rsidRPr="00903EFA" w:rsidR="00D86056" w:rsidP="00903EFA" w:rsidRDefault="00D86056" w14:paraId="2E20A635" w14:textId="77777777">
            <w:pPr>
              <w:rPr>
                <w:b/>
                <w:bCs/>
                <w:sz w:val="20"/>
                <w:szCs w:val="20"/>
              </w:rPr>
            </w:pPr>
            <w:r w:rsidRPr="00903EFA">
              <w:rPr>
                <w:b/>
                <w:bCs/>
                <w:sz w:val="20"/>
                <w:szCs w:val="20"/>
              </w:rPr>
              <w:t>Overview</w:t>
            </w:r>
          </w:p>
        </w:tc>
        <w:tc>
          <w:tcPr>
            <w:tcW w:w="8153" w:type="dxa"/>
            <w:tcBorders>
              <w:top w:val="single" w:color="9BBB59" w:sz="8" w:space="0"/>
              <w:left w:val="nil"/>
              <w:bottom w:val="single" w:color="C2D69B" w:sz="8" w:space="0"/>
              <w:right w:val="single" w:color="C2D69B" w:sz="8" w:space="0"/>
            </w:tcBorders>
            <w:shd w:val="clear" w:color="auto" w:fill="EAF1DD"/>
            <w:tcMar>
              <w:top w:w="17" w:type="dxa"/>
              <w:left w:w="123" w:type="dxa"/>
              <w:bottom w:w="0" w:type="dxa"/>
              <w:right w:w="123" w:type="dxa"/>
            </w:tcMar>
            <w:vAlign w:val="center"/>
          </w:tcPr>
          <w:p w:rsidRPr="00093D9B" w:rsidR="00D86056" w:rsidP="004239D2" w:rsidRDefault="00D86056" w14:paraId="359515CC" w14:textId="77777777">
            <w:pPr>
              <w:spacing w:before="0" w:after="80"/>
              <w:rPr>
                <w:sz w:val="20"/>
                <w:szCs w:val="20"/>
              </w:rPr>
            </w:pPr>
            <w:r w:rsidRPr="00093D9B">
              <w:rPr>
                <w:sz w:val="20"/>
                <w:szCs w:val="20"/>
              </w:rPr>
              <w:t>Explains the role of the PID</w:t>
            </w:r>
          </w:p>
        </w:tc>
      </w:tr>
      <w:tr w:rsidRPr="00512178" w:rsidR="004239D2" w:rsidTr="00903EFA" w14:paraId="27816F0F" w14:textId="77777777">
        <w:trPr>
          <w:trHeight w:val="17"/>
        </w:trPr>
        <w:tc>
          <w:tcPr>
            <w:tcW w:w="1772" w:type="dxa"/>
            <w:tcBorders>
              <w:top w:val="single" w:color="9BBB59" w:sz="8" w:space="0"/>
              <w:left w:val="single" w:color="C2D69B" w:sz="8" w:space="0"/>
              <w:bottom w:val="single" w:color="C2D69B" w:sz="8" w:space="0"/>
              <w:right w:val="nil"/>
            </w:tcBorders>
            <w:shd w:val="clear" w:color="auto" w:fill="EAF1DD"/>
            <w:tcMar>
              <w:top w:w="17" w:type="dxa"/>
              <w:left w:w="123" w:type="dxa"/>
              <w:bottom w:w="0" w:type="dxa"/>
              <w:right w:w="123" w:type="dxa"/>
            </w:tcMar>
            <w:vAlign w:val="center"/>
            <w:hideMark/>
          </w:tcPr>
          <w:p w:rsidRPr="00903EFA" w:rsidR="00D86056" w:rsidP="00903EFA" w:rsidRDefault="00D86056" w14:paraId="3839C587" w14:textId="77777777">
            <w:pPr>
              <w:rPr>
                <w:b/>
                <w:bCs/>
                <w:sz w:val="20"/>
                <w:szCs w:val="20"/>
              </w:rPr>
            </w:pPr>
            <w:r w:rsidRPr="00903EFA">
              <w:rPr>
                <w:b/>
                <w:bCs/>
                <w:sz w:val="20"/>
                <w:szCs w:val="20"/>
              </w:rPr>
              <w:t xml:space="preserve">Plan Scope  </w:t>
            </w:r>
          </w:p>
        </w:tc>
        <w:tc>
          <w:tcPr>
            <w:tcW w:w="8153" w:type="dxa"/>
            <w:tcBorders>
              <w:top w:val="single" w:color="9BBB59" w:sz="8" w:space="0"/>
              <w:left w:val="nil"/>
              <w:bottom w:val="single" w:color="C2D69B" w:sz="8" w:space="0"/>
              <w:right w:val="single" w:color="C2D69B" w:sz="8" w:space="0"/>
            </w:tcBorders>
            <w:shd w:val="clear" w:color="auto" w:fill="EAF1DD"/>
            <w:tcMar>
              <w:top w:w="17" w:type="dxa"/>
              <w:left w:w="123" w:type="dxa"/>
              <w:bottom w:w="0" w:type="dxa"/>
              <w:right w:w="123" w:type="dxa"/>
            </w:tcMar>
            <w:vAlign w:val="center"/>
            <w:hideMark/>
          </w:tcPr>
          <w:p w:rsidRPr="00093D9B" w:rsidR="00D86056" w:rsidP="004239D2" w:rsidRDefault="00D86056" w14:paraId="1B5BB026" w14:textId="77777777">
            <w:pPr>
              <w:spacing w:before="0" w:after="80"/>
              <w:rPr>
                <w:sz w:val="20"/>
                <w:szCs w:val="20"/>
              </w:rPr>
            </w:pPr>
            <w:r w:rsidRPr="00093D9B">
              <w:rPr>
                <w:sz w:val="20"/>
                <w:szCs w:val="20"/>
              </w:rPr>
              <w:t xml:space="preserve">Explains legal status of the plan, its scope and objectives and links to other strategies </w:t>
            </w:r>
          </w:p>
        </w:tc>
      </w:tr>
      <w:tr w:rsidRPr="00512178" w:rsidR="004239D2" w:rsidTr="00903EFA" w14:paraId="3F37EBC2" w14:textId="77777777">
        <w:trPr>
          <w:trHeight w:val="17"/>
        </w:trPr>
        <w:tc>
          <w:tcPr>
            <w:tcW w:w="1772" w:type="dxa"/>
            <w:tcBorders>
              <w:top w:val="single" w:color="C2D69B" w:sz="8" w:space="0"/>
              <w:left w:val="single" w:color="C2D69B" w:sz="8" w:space="0"/>
              <w:bottom w:val="single" w:color="C2D69B" w:sz="8" w:space="0"/>
              <w:right w:val="nil"/>
            </w:tcBorders>
            <w:shd w:val="clear" w:color="auto" w:fill="auto"/>
            <w:tcMar>
              <w:top w:w="17" w:type="dxa"/>
              <w:left w:w="123" w:type="dxa"/>
              <w:bottom w:w="0" w:type="dxa"/>
              <w:right w:w="123" w:type="dxa"/>
            </w:tcMar>
            <w:vAlign w:val="center"/>
            <w:hideMark/>
          </w:tcPr>
          <w:p w:rsidRPr="00903EFA" w:rsidR="00D86056" w:rsidP="00903EFA" w:rsidRDefault="00D86056" w14:paraId="2B8E5057" w14:textId="3D0D5011">
            <w:pPr>
              <w:rPr>
                <w:b/>
                <w:bCs/>
                <w:sz w:val="20"/>
                <w:szCs w:val="20"/>
              </w:rPr>
            </w:pPr>
            <w:r w:rsidRPr="00903EFA">
              <w:rPr>
                <w:b/>
                <w:bCs/>
                <w:sz w:val="20"/>
                <w:szCs w:val="20"/>
              </w:rPr>
              <w:t>Timeline</w:t>
            </w:r>
          </w:p>
        </w:tc>
        <w:tc>
          <w:tcPr>
            <w:tcW w:w="8153" w:type="dxa"/>
            <w:tcBorders>
              <w:top w:val="single" w:color="C2D69B" w:sz="8" w:space="0"/>
              <w:left w:val="nil"/>
              <w:bottom w:val="single" w:color="C2D69B" w:sz="8" w:space="0"/>
              <w:right w:val="single" w:color="C2D69B" w:sz="8" w:space="0"/>
            </w:tcBorders>
            <w:shd w:val="clear" w:color="auto" w:fill="auto"/>
            <w:tcMar>
              <w:top w:w="17" w:type="dxa"/>
              <w:left w:w="123" w:type="dxa"/>
              <w:bottom w:w="0" w:type="dxa"/>
              <w:right w:w="123" w:type="dxa"/>
            </w:tcMar>
            <w:vAlign w:val="center"/>
            <w:hideMark/>
          </w:tcPr>
          <w:p w:rsidRPr="00093D9B" w:rsidR="00D86056" w:rsidP="004239D2" w:rsidRDefault="00D86056" w14:paraId="0DACF4CC" w14:textId="77777777">
            <w:pPr>
              <w:spacing w:before="0" w:after="80"/>
              <w:rPr>
                <w:sz w:val="20"/>
                <w:szCs w:val="20"/>
              </w:rPr>
            </w:pPr>
            <w:r w:rsidRPr="00093D9B">
              <w:rPr>
                <w:sz w:val="20"/>
                <w:szCs w:val="20"/>
              </w:rPr>
              <w:t>Provides an overview of the project schedule and key milestones.</w:t>
            </w:r>
          </w:p>
        </w:tc>
      </w:tr>
      <w:tr w:rsidRPr="00512178" w:rsidR="004239D2" w:rsidTr="00903EFA" w14:paraId="2F091169" w14:textId="77777777">
        <w:trPr>
          <w:trHeight w:val="17"/>
        </w:trPr>
        <w:tc>
          <w:tcPr>
            <w:tcW w:w="1772" w:type="dxa"/>
            <w:tcBorders>
              <w:top w:val="single" w:color="C2D69B" w:sz="8" w:space="0"/>
              <w:left w:val="single" w:color="C2D69B" w:sz="8" w:space="0"/>
              <w:bottom w:val="single" w:color="C2D69B" w:sz="8" w:space="0"/>
              <w:right w:val="nil"/>
            </w:tcBorders>
            <w:shd w:val="clear" w:color="auto" w:fill="EAF1DD"/>
            <w:tcMar>
              <w:top w:w="17" w:type="dxa"/>
              <w:left w:w="123" w:type="dxa"/>
              <w:bottom w:w="0" w:type="dxa"/>
              <w:right w:w="123" w:type="dxa"/>
            </w:tcMar>
            <w:vAlign w:val="center"/>
            <w:hideMark/>
          </w:tcPr>
          <w:p w:rsidRPr="00903EFA" w:rsidR="00D86056" w:rsidP="00903EFA" w:rsidRDefault="00D86056" w14:paraId="5F5C4D69" w14:textId="77777777">
            <w:pPr>
              <w:rPr>
                <w:b/>
                <w:bCs/>
                <w:sz w:val="20"/>
                <w:szCs w:val="20"/>
              </w:rPr>
            </w:pPr>
            <w:r w:rsidRPr="00903EFA">
              <w:rPr>
                <w:b/>
                <w:bCs/>
                <w:sz w:val="20"/>
                <w:szCs w:val="20"/>
              </w:rPr>
              <w:t>Governance</w:t>
            </w:r>
          </w:p>
        </w:tc>
        <w:tc>
          <w:tcPr>
            <w:tcW w:w="8153" w:type="dxa"/>
            <w:tcBorders>
              <w:top w:val="single" w:color="C2D69B" w:sz="8" w:space="0"/>
              <w:left w:val="nil"/>
              <w:bottom w:val="single" w:color="C2D69B" w:sz="8" w:space="0"/>
              <w:right w:val="single" w:color="C2D69B" w:sz="8" w:space="0"/>
            </w:tcBorders>
            <w:shd w:val="clear" w:color="auto" w:fill="EAF1DD"/>
            <w:tcMar>
              <w:top w:w="17" w:type="dxa"/>
              <w:left w:w="123" w:type="dxa"/>
              <w:bottom w:w="0" w:type="dxa"/>
              <w:right w:w="123" w:type="dxa"/>
            </w:tcMar>
            <w:vAlign w:val="center"/>
            <w:hideMark/>
          </w:tcPr>
          <w:p w:rsidRPr="00093D9B" w:rsidR="00D86056" w:rsidP="004239D2" w:rsidRDefault="00D86056" w14:paraId="7312B079" w14:textId="77777777">
            <w:pPr>
              <w:spacing w:before="0" w:after="80"/>
              <w:rPr>
                <w:sz w:val="20"/>
                <w:szCs w:val="20"/>
              </w:rPr>
            </w:pPr>
            <w:r w:rsidRPr="00093D9B">
              <w:rPr>
                <w:sz w:val="20"/>
                <w:szCs w:val="20"/>
              </w:rPr>
              <w:t>Explains how the plan (and stages of it) are decided on an approved</w:t>
            </w:r>
          </w:p>
        </w:tc>
      </w:tr>
      <w:tr w:rsidRPr="00512178" w:rsidR="004239D2" w:rsidTr="00903EFA" w14:paraId="08A0E645" w14:textId="77777777">
        <w:trPr>
          <w:trHeight w:val="17"/>
        </w:trPr>
        <w:tc>
          <w:tcPr>
            <w:tcW w:w="1772" w:type="dxa"/>
            <w:tcBorders>
              <w:top w:val="single" w:color="C2D69B" w:sz="8" w:space="0"/>
              <w:left w:val="single" w:color="C2D69B" w:sz="8" w:space="0"/>
              <w:bottom w:val="single" w:color="C2D69B" w:sz="8" w:space="0"/>
              <w:right w:val="nil"/>
            </w:tcBorders>
            <w:shd w:val="clear" w:color="auto" w:fill="auto"/>
            <w:tcMar>
              <w:top w:w="17" w:type="dxa"/>
              <w:left w:w="123" w:type="dxa"/>
              <w:bottom w:w="0" w:type="dxa"/>
              <w:right w:w="123" w:type="dxa"/>
            </w:tcMar>
            <w:vAlign w:val="center"/>
            <w:hideMark/>
          </w:tcPr>
          <w:p w:rsidRPr="00903EFA" w:rsidR="00D86056" w:rsidP="00903EFA" w:rsidRDefault="00D86056" w14:paraId="09EDC1F0" w14:textId="77777777">
            <w:pPr>
              <w:rPr>
                <w:b/>
                <w:bCs/>
                <w:sz w:val="20"/>
                <w:szCs w:val="20"/>
              </w:rPr>
            </w:pPr>
            <w:r w:rsidRPr="00903EFA">
              <w:rPr>
                <w:b/>
                <w:bCs/>
                <w:sz w:val="20"/>
                <w:szCs w:val="20"/>
              </w:rPr>
              <w:t>Engagement</w:t>
            </w:r>
          </w:p>
        </w:tc>
        <w:tc>
          <w:tcPr>
            <w:tcW w:w="8153" w:type="dxa"/>
            <w:tcBorders>
              <w:top w:val="single" w:color="C2D69B" w:sz="8" w:space="0"/>
              <w:left w:val="nil"/>
              <w:bottom w:val="single" w:color="C2D69B" w:sz="8" w:space="0"/>
              <w:right w:val="single" w:color="C2D69B" w:sz="8" w:space="0"/>
            </w:tcBorders>
            <w:shd w:val="clear" w:color="auto" w:fill="auto"/>
            <w:tcMar>
              <w:top w:w="17" w:type="dxa"/>
              <w:left w:w="123" w:type="dxa"/>
              <w:bottom w:w="0" w:type="dxa"/>
              <w:right w:w="123" w:type="dxa"/>
            </w:tcMar>
            <w:vAlign w:val="center"/>
            <w:hideMark/>
          </w:tcPr>
          <w:p w:rsidRPr="00093D9B" w:rsidR="00D86056" w:rsidP="004239D2" w:rsidRDefault="00D86056" w14:paraId="0135D109" w14:textId="77777777">
            <w:pPr>
              <w:spacing w:before="0" w:after="80"/>
              <w:rPr>
                <w:sz w:val="20"/>
                <w:szCs w:val="20"/>
              </w:rPr>
            </w:pPr>
            <w:r w:rsidRPr="00093D9B">
              <w:rPr>
                <w:sz w:val="20"/>
                <w:szCs w:val="20"/>
              </w:rPr>
              <w:t>Identifies key stakeholder, and briefly describes the engagement approach</w:t>
            </w:r>
          </w:p>
        </w:tc>
      </w:tr>
      <w:tr w:rsidRPr="00512178" w:rsidR="004239D2" w:rsidTr="00903EFA" w14:paraId="39141BC3" w14:textId="77777777">
        <w:trPr>
          <w:trHeight w:val="17"/>
        </w:trPr>
        <w:tc>
          <w:tcPr>
            <w:tcW w:w="1772" w:type="dxa"/>
            <w:tcBorders>
              <w:top w:val="single" w:color="C2D69B" w:sz="8" w:space="0"/>
              <w:left w:val="single" w:color="C2D69B" w:sz="8" w:space="0"/>
              <w:bottom w:val="single" w:color="C2D69B" w:sz="8" w:space="0"/>
              <w:right w:val="nil"/>
            </w:tcBorders>
            <w:shd w:val="clear" w:color="auto" w:fill="EAF1DD"/>
            <w:tcMar>
              <w:top w:w="17" w:type="dxa"/>
              <w:left w:w="123" w:type="dxa"/>
              <w:bottom w:w="0" w:type="dxa"/>
              <w:right w:w="123" w:type="dxa"/>
            </w:tcMar>
            <w:vAlign w:val="center"/>
            <w:hideMark/>
          </w:tcPr>
          <w:p w:rsidRPr="00903EFA" w:rsidR="00D86056" w:rsidP="00903EFA" w:rsidRDefault="00D86056" w14:paraId="1FAE87B0" w14:textId="77777777">
            <w:pPr>
              <w:rPr>
                <w:b/>
                <w:bCs/>
                <w:sz w:val="20"/>
                <w:szCs w:val="20"/>
              </w:rPr>
            </w:pPr>
            <w:r w:rsidRPr="00903EFA">
              <w:rPr>
                <w:b/>
                <w:bCs/>
                <w:sz w:val="20"/>
                <w:szCs w:val="20"/>
              </w:rPr>
              <w:t>Management and resources</w:t>
            </w:r>
          </w:p>
        </w:tc>
        <w:tc>
          <w:tcPr>
            <w:tcW w:w="8153" w:type="dxa"/>
            <w:tcBorders>
              <w:top w:val="single" w:color="C2D69B" w:sz="8" w:space="0"/>
              <w:left w:val="nil"/>
              <w:bottom w:val="single" w:color="C2D69B" w:sz="8" w:space="0"/>
              <w:right w:val="single" w:color="C2D69B" w:sz="8" w:space="0"/>
            </w:tcBorders>
            <w:shd w:val="clear" w:color="auto" w:fill="EAF1DD"/>
            <w:tcMar>
              <w:top w:w="17" w:type="dxa"/>
              <w:left w:w="123" w:type="dxa"/>
              <w:bottom w:w="0" w:type="dxa"/>
              <w:right w:w="123" w:type="dxa"/>
            </w:tcMar>
            <w:vAlign w:val="center"/>
            <w:hideMark/>
          </w:tcPr>
          <w:p w:rsidRPr="00093D9B" w:rsidR="00D86056" w:rsidP="004239D2" w:rsidRDefault="00D86056" w14:paraId="059826C6" w14:textId="77777777">
            <w:pPr>
              <w:spacing w:before="0" w:after="80"/>
              <w:rPr>
                <w:sz w:val="20"/>
                <w:szCs w:val="20"/>
              </w:rPr>
            </w:pPr>
            <w:r w:rsidRPr="00093D9B">
              <w:rPr>
                <w:sz w:val="20"/>
                <w:szCs w:val="20"/>
              </w:rPr>
              <w:t>Identifies a project sponsor, officers responsible for project management, staff resource – and any gaps in the latter. This also identifies core team resource (positions and time allocated to plan making activity), corporate resources and any gaps which might give rise to external support needs</w:t>
            </w:r>
          </w:p>
        </w:tc>
      </w:tr>
      <w:tr w:rsidRPr="00512178" w:rsidR="004239D2" w:rsidTr="00903EFA" w14:paraId="3B1106D1" w14:textId="77777777">
        <w:trPr>
          <w:trHeight w:val="17"/>
        </w:trPr>
        <w:tc>
          <w:tcPr>
            <w:tcW w:w="1772" w:type="dxa"/>
            <w:tcBorders>
              <w:top w:val="single" w:color="C2D69B" w:sz="8" w:space="0"/>
              <w:left w:val="single" w:color="C2D69B" w:sz="8" w:space="0"/>
              <w:bottom w:val="single" w:color="C2D69B" w:sz="8" w:space="0"/>
              <w:right w:val="nil"/>
            </w:tcBorders>
            <w:shd w:val="clear" w:color="auto" w:fill="auto"/>
            <w:tcMar>
              <w:top w:w="17" w:type="dxa"/>
              <w:left w:w="123" w:type="dxa"/>
              <w:bottom w:w="0" w:type="dxa"/>
              <w:right w:w="123" w:type="dxa"/>
            </w:tcMar>
            <w:vAlign w:val="center"/>
            <w:hideMark/>
          </w:tcPr>
          <w:p w:rsidRPr="00903EFA" w:rsidR="00D86056" w:rsidP="00903EFA" w:rsidRDefault="00D86056" w14:paraId="5379CEE9" w14:textId="77777777">
            <w:pPr>
              <w:rPr>
                <w:b/>
                <w:bCs/>
                <w:sz w:val="20"/>
                <w:szCs w:val="20"/>
              </w:rPr>
            </w:pPr>
            <w:r w:rsidRPr="00903EFA">
              <w:rPr>
                <w:b/>
                <w:bCs/>
                <w:sz w:val="20"/>
                <w:szCs w:val="20"/>
              </w:rPr>
              <w:t xml:space="preserve">Evidence </w:t>
            </w:r>
          </w:p>
        </w:tc>
        <w:tc>
          <w:tcPr>
            <w:tcW w:w="8153" w:type="dxa"/>
            <w:tcBorders>
              <w:top w:val="single" w:color="C2D69B" w:sz="8" w:space="0"/>
              <w:left w:val="nil"/>
              <w:bottom w:val="single" w:color="C2D69B" w:sz="8" w:space="0"/>
              <w:right w:val="single" w:color="C2D69B" w:sz="8" w:space="0"/>
            </w:tcBorders>
            <w:shd w:val="clear" w:color="auto" w:fill="auto"/>
            <w:tcMar>
              <w:top w:w="17" w:type="dxa"/>
              <w:left w:w="123" w:type="dxa"/>
              <w:bottom w:w="0" w:type="dxa"/>
              <w:right w:w="123" w:type="dxa"/>
            </w:tcMar>
            <w:vAlign w:val="center"/>
            <w:hideMark/>
          </w:tcPr>
          <w:p w:rsidRPr="00093D9B" w:rsidR="00D86056" w:rsidP="004239D2" w:rsidRDefault="00D86056" w14:paraId="03039252" w14:textId="77777777">
            <w:pPr>
              <w:spacing w:before="0" w:after="80"/>
              <w:rPr>
                <w:sz w:val="20"/>
                <w:szCs w:val="20"/>
              </w:rPr>
            </w:pPr>
            <w:r w:rsidRPr="00093D9B">
              <w:rPr>
                <w:sz w:val="20"/>
                <w:szCs w:val="20"/>
              </w:rPr>
              <w:t xml:space="preserve">Identifies a list of core evidence needed and at a high-level interaction </w:t>
            </w:r>
          </w:p>
        </w:tc>
      </w:tr>
      <w:tr w:rsidRPr="00512178" w:rsidR="004239D2" w:rsidTr="00903EFA" w14:paraId="67E41702" w14:textId="77777777">
        <w:trPr>
          <w:trHeight w:val="17"/>
        </w:trPr>
        <w:tc>
          <w:tcPr>
            <w:tcW w:w="1772" w:type="dxa"/>
            <w:tcBorders>
              <w:top w:val="single" w:color="C2D69B" w:sz="8" w:space="0"/>
              <w:left w:val="single" w:color="C2D69B" w:sz="8" w:space="0"/>
              <w:bottom w:val="single" w:color="C2D69B" w:sz="8" w:space="0"/>
              <w:right w:val="nil"/>
            </w:tcBorders>
            <w:shd w:val="clear" w:color="auto" w:fill="EAF1DD"/>
            <w:tcMar>
              <w:top w:w="17" w:type="dxa"/>
              <w:left w:w="123" w:type="dxa"/>
              <w:bottom w:w="0" w:type="dxa"/>
              <w:right w:w="123" w:type="dxa"/>
            </w:tcMar>
            <w:vAlign w:val="center"/>
            <w:hideMark/>
          </w:tcPr>
          <w:p w:rsidRPr="00903EFA" w:rsidR="00D86056" w:rsidP="00903EFA" w:rsidRDefault="00D86056" w14:paraId="173F4E28" w14:textId="77777777">
            <w:pPr>
              <w:rPr>
                <w:b/>
                <w:bCs/>
                <w:sz w:val="20"/>
                <w:szCs w:val="20"/>
              </w:rPr>
            </w:pPr>
            <w:r w:rsidRPr="00903EFA">
              <w:rPr>
                <w:b/>
                <w:bCs/>
                <w:sz w:val="20"/>
                <w:szCs w:val="20"/>
              </w:rPr>
              <w:t xml:space="preserve">Budget  </w:t>
            </w:r>
          </w:p>
        </w:tc>
        <w:tc>
          <w:tcPr>
            <w:tcW w:w="8153" w:type="dxa"/>
            <w:tcBorders>
              <w:top w:val="single" w:color="C2D69B" w:sz="8" w:space="0"/>
              <w:left w:val="nil"/>
              <w:bottom w:val="single" w:color="C2D69B" w:sz="8" w:space="0"/>
              <w:right w:val="single" w:color="C2D69B" w:sz="8" w:space="0"/>
            </w:tcBorders>
            <w:shd w:val="clear" w:color="auto" w:fill="EAF1DD"/>
            <w:tcMar>
              <w:top w:w="17" w:type="dxa"/>
              <w:left w:w="123" w:type="dxa"/>
              <w:bottom w:w="0" w:type="dxa"/>
              <w:right w:w="123" w:type="dxa"/>
            </w:tcMar>
            <w:vAlign w:val="center"/>
            <w:hideMark/>
          </w:tcPr>
          <w:p w:rsidRPr="00093D9B" w:rsidR="00D86056" w:rsidP="004239D2" w:rsidRDefault="00D86056" w14:paraId="72A610EC" w14:textId="77777777">
            <w:pPr>
              <w:spacing w:before="0" w:after="80"/>
              <w:rPr>
                <w:sz w:val="20"/>
                <w:szCs w:val="20"/>
              </w:rPr>
            </w:pPr>
            <w:r w:rsidRPr="00093D9B">
              <w:rPr>
                <w:sz w:val="20"/>
                <w:szCs w:val="20"/>
              </w:rPr>
              <w:t>Budget over 3-4 years broken down by staff, evidence, including independent examination cost</w:t>
            </w:r>
          </w:p>
        </w:tc>
      </w:tr>
      <w:tr w:rsidRPr="00512178" w:rsidR="004239D2" w:rsidTr="00903EFA" w14:paraId="3B642D22" w14:textId="77777777">
        <w:trPr>
          <w:trHeight w:val="678"/>
        </w:trPr>
        <w:tc>
          <w:tcPr>
            <w:tcW w:w="1772" w:type="dxa"/>
            <w:tcBorders>
              <w:top w:val="single" w:color="C2D69B" w:sz="8" w:space="0"/>
              <w:left w:val="single" w:color="C2D69B" w:sz="8" w:space="0"/>
              <w:bottom w:val="single" w:color="C2D69B" w:sz="8" w:space="0"/>
              <w:right w:val="nil"/>
            </w:tcBorders>
            <w:shd w:val="clear" w:color="auto" w:fill="auto"/>
            <w:tcMar>
              <w:top w:w="17" w:type="dxa"/>
              <w:left w:w="123" w:type="dxa"/>
              <w:bottom w:w="0" w:type="dxa"/>
              <w:right w:w="123" w:type="dxa"/>
            </w:tcMar>
            <w:vAlign w:val="center"/>
            <w:hideMark/>
          </w:tcPr>
          <w:p w:rsidRPr="00903EFA" w:rsidR="00D86056" w:rsidP="00903EFA" w:rsidRDefault="00D86056" w14:paraId="34538982" w14:textId="77777777">
            <w:pPr>
              <w:rPr>
                <w:b/>
                <w:bCs/>
                <w:sz w:val="20"/>
                <w:szCs w:val="20"/>
              </w:rPr>
            </w:pPr>
            <w:r w:rsidRPr="00903EFA">
              <w:rPr>
                <w:b/>
                <w:bCs/>
                <w:sz w:val="20"/>
                <w:szCs w:val="20"/>
              </w:rPr>
              <w:t xml:space="preserve">Risk management  </w:t>
            </w:r>
          </w:p>
        </w:tc>
        <w:tc>
          <w:tcPr>
            <w:tcW w:w="8153" w:type="dxa"/>
            <w:tcBorders>
              <w:top w:val="single" w:color="C2D69B" w:sz="8" w:space="0"/>
              <w:left w:val="nil"/>
              <w:bottom w:val="single" w:color="C2D69B" w:sz="8" w:space="0"/>
              <w:right w:val="single" w:color="C2D69B" w:sz="8" w:space="0"/>
            </w:tcBorders>
            <w:shd w:val="clear" w:color="auto" w:fill="auto"/>
            <w:tcMar>
              <w:top w:w="17" w:type="dxa"/>
              <w:left w:w="123" w:type="dxa"/>
              <w:bottom w:w="0" w:type="dxa"/>
              <w:right w:w="123" w:type="dxa"/>
            </w:tcMar>
            <w:vAlign w:val="center"/>
            <w:hideMark/>
          </w:tcPr>
          <w:p w:rsidRPr="00093D9B" w:rsidR="00D86056" w:rsidP="004239D2" w:rsidRDefault="00D86056" w14:paraId="03CF1BA5" w14:textId="77777777">
            <w:pPr>
              <w:spacing w:before="0" w:after="80"/>
              <w:rPr>
                <w:sz w:val="20"/>
                <w:szCs w:val="20"/>
              </w:rPr>
            </w:pPr>
            <w:r w:rsidRPr="00093D9B">
              <w:rPr>
                <w:sz w:val="20"/>
                <w:szCs w:val="20"/>
              </w:rPr>
              <w:t>Headline risks and mitigation and description of risk management process</w:t>
            </w:r>
          </w:p>
        </w:tc>
      </w:tr>
      <w:tr w:rsidRPr="00512178" w:rsidR="004239D2" w:rsidTr="00903EFA" w14:paraId="7DB71852" w14:textId="77777777">
        <w:trPr>
          <w:trHeight w:val="17"/>
        </w:trPr>
        <w:tc>
          <w:tcPr>
            <w:tcW w:w="1772" w:type="dxa"/>
            <w:tcBorders>
              <w:top w:val="single" w:color="C2D69B" w:sz="8" w:space="0"/>
              <w:left w:val="single" w:color="C2D69B" w:sz="8" w:space="0"/>
              <w:bottom w:val="single" w:color="C2D69B" w:sz="8" w:space="0"/>
              <w:right w:val="nil"/>
            </w:tcBorders>
            <w:shd w:val="clear" w:color="auto" w:fill="auto"/>
            <w:tcMar>
              <w:top w:w="17" w:type="dxa"/>
              <w:left w:w="123" w:type="dxa"/>
              <w:bottom w:w="0" w:type="dxa"/>
              <w:right w:w="123" w:type="dxa"/>
            </w:tcMar>
            <w:vAlign w:val="center"/>
          </w:tcPr>
          <w:p w:rsidRPr="00903EFA" w:rsidR="00D86056" w:rsidP="00903EFA" w:rsidRDefault="00D86056" w14:paraId="0D2440EE" w14:textId="77777777">
            <w:pPr>
              <w:rPr>
                <w:b/>
                <w:bCs/>
                <w:sz w:val="20"/>
                <w:szCs w:val="20"/>
              </w:rPr>
            </w:pPr>
            <w:r w:rsidRPr="00903EFA">
              <w:rPr>
                <w:b/>
                <w:bCs/>
                <w:sz w:val="20"/>
                <w:szCs w:val="20"/>
              </w:rPr>
              <w:t xml:space="preserve">Approvals </w:t>
            </w:r>
          </w:p>
        </w:tc>
        <w:tc>
          <w:tcPr>
            <w:tcW w:w="8153" w:type="dxa"/>
            <w:tcBorders>
              <w:top w:val="single" w:color="C2D69B" w:sz="8" w:space="0"/>
              <w:left w:val="nil"/>
              <w:bottom w:val="single" w:color="C2D69B" w:sz="8" w:space="0"/>
              <w:right w:val="single" w:color="C2D69B" w:sz="8" w:space="0"/>
            </w:tcBorders>
            <w:shd w:val="clear" w:color="auto" w:fill="auto"/>
            <w:tcMar>
              <w:top w:w="17" w:type="dxa"/>
              <w:left w:w="123" w:type="dxa"/>
              <w:bottom w:w="0" w:type="dxa"/>
              <w:right w:w="123" w:type="dxa"/>
            </w:tcMar>
            <w:vAlign w:val="center"/>
          </w:tcPr>
          <w:p w:rsidRPr="00093D9B" w:rsidR="00D86056" w:rsidP="004239D2" w:rsidRDefault="00D86056" w14:paraId="42DB9A31" w14:textId="77777777">
            <w:pPr>
              <w:spacing w:before="0" w:after="80"/>
              <w:rPr>
                <w:sz w:val="20"/>
                <w:szCs w:val="20"/>
              </w:rPr>
            </w:pPr>
            <w:r w:rsidRPr="00093D9B">
              <w:rPr>
                <w:sz w:val="20"/>
                <w:szCs w:val="20"/>
              </w:rPr>
              <w:t>Sign off from your councils’ leaders</w:t>
            </w:r>
          </w:p>
        </w:tc>
      </w:tr>
      <w:tr w:rsidRPr="00512178" w:rsidR="004239D2" w:rsidTr="00903EFA" w14:paraId="7CC49F21" w14:textId="77777777">
        <w:trPr>
          <w:trHeight w:val="17"/>
        </w:trPr>
        <w:tc>
          <w:tcPr>
            <w:tcW w:w="1772" w:type="dxa"/>
            <w:tcBorders>
              <w:top w:val="single" w:color="C2D69B" w:sz="8" w:space="0"/>
              <w:left w:val="single" w:color="C2D69B" w:sz="8" w:space="0"/>
              <w:bottom w:val="single" w:color="C2D69B" w:sz="8" w:space="0"/>
              <w:right w:val="nil"/>
            </w:tcBorders>
            <w:shd w:val="clear" w:color="auto" w:fill="auto"/>
            <w:tcMar>
              <w:top w:w="17" w:type="dxa"/>
              <w:left w:w="123" w:type="dxa"/>
              <w:bottom w:w="0" w:type="dxa"/>
              <w:right w:w="123" w:type="dxa"/>
            </w:tcMar>
            <w:vAlign w:val="center"/>
          </w:tcPr>
          <w:p w:rsidRPr="00903EFA" w:rsidR="00D86056" w:rsidP="00903EFA" w:rsidRDefault="00D86056" w14:paraId="742D0FC6" w14:textId="24DC9358">
            <w:pPr>
              <w:rPr>
                <w:b/>
                <w:bCs/>
                <w:sz w:val="20"/>
                <w:szCs w:val="20"/>
              </w:rPr>
            </w:pPr>
            <w:r w:rsidRPr="00903EFA">
              <w:rPr>
                <w:b/>
                <w:bCs/>
                <w:sz w:val="20"/>
                <w:szCs w:val="20"/>
              </w:rPr>
              <w:t xml:space="preserve">Version </w:t>
            </w:r>
          </w:p>
        </w:tc>
        <w:tc>
          <w:tcPr>
            <w:tcW w:w="8153" w:type="dxa"/>
            <w:tcBorders>
              <w:top w:val="single" w:color="C2D69B" w:sz="8" w:space="0"/>
              <w:left w:val="nil"/>
              <w:bottom w:val="single" w:color="C2D69B" w:sz="8" w:space="0"/>
              <w:right w:val="single" w:color="C2D69B" w:sz="8" w:space="0"/>
            </w:tcBorders>
            <w:shd w:val="clear" w:color="auto" w:fill="auto"/>
            <w:tcMar>
              <w:top w:w="17" w:type="dxa"/>
              <w:left w:w="123" w:type="dxa"/>
              <w:bottom w:w="0" w:type="dxa"/>
              <w:right w:w="123" w:type="dxa"/>
            </w:tcMar>
            <w:vAlign w:val="center"/>
          </w:tcPr>
          <w:p w:rsidRPr="00093D9B" w:rsidR="00D86056" w:rsidP="004239D2" w:rsidRDefault="00D86056" w14:paraId="7FC32738" w14:textId="77777777">
            <w:pPr>
              <w:spacing w:before="0" w:after="80"/>
              <w:rPr>
                <w:sz w:val="20"/>
                <w:szCs w:val="20"/>
              </w:rPr>
            </w:pPr>
            <w:r w:rsidRPr="00093D9B">
              <w:rPr>
                <w:sz w:val="20"/>
                <w:szCs w:val="20"/>
              </w:rPr>
              <w:t>A log of changes/ updates to a PID</w:t>
            </w:r>
          </w:p>
        </w:tc>
      </w:tr>
    </w:tbl>
    <w:p w:rsidR="00D86056" w:rsidP="00D86056" w:rsidRDefault="00D86056" w14:paraId="1E19A4B5" w14:textId="5CC7F406">
      <w:r w:rsidR="00D86056">
        <w:rPr/>
        <w:t xml:space="preserve">It is up </w:t>
      </w:r>
      <w:r w:rsidR="5F6C7626">
        <w:rPr/>
        <w:t xml:space="preserve">to </w:t>
      </w:r>
      <w:r w:rsidR="00EE7CCC">
        <w:rPr/>
        <w:t xml:space="preserve">you whether </w:t>
      </w:r>
      <w:r w:rsidR="00D86056">
        <w:rPr/>
        <w:t>to publish your Local Plan PID in full or in part – it has been designed primarily for use internally and with key stakeholders. Sharing the most relevant sections of it beyond your core team can have significant value. It can serve as a useful tool for discussions with colleagues and key stakeholders, supporting transparency and collaboration, and ensuring your engagement approaches are well-informed and effective.</w:t>
      </w:r>
    </w:p>
    <w:p w:rsidR="00D86056" w:rsidP="004239D2" w:rsidRDefault="00D86056" w14:paraId="58D08700" w14:textId="0EF31E85">
      <w:pPr>
        <w:pStyle w:val="Heading2"/>
      </w:pPr>
      <w:r w:rsidRPr="0047303F">
        <w:t>Who should prepare a Local Plan PID?</w:t>
      </w:r>
    </w:p>
    <w:p w:rsidR="00D86056" w:rsidP="00D86056" w:rsidRDefault="00D86056" w14:paraId="52D7DD45" w14:textId="77E52750">
      <w:r w:rsidR="00D86056">
        <w:rPr/>
        <w:t xml:space="preserve">The PID is designed to be completed by the Local Plan or Planning Policy Manager in a local planning authority with </w:t>
      </w:r>
      <w:r w:rsidR="2E359F58">
        <w:rPr/>
        <w:t>responsibility</w:t>
      </w:r>
      <w:r w:rsidR="00D86056">
        <w:rPr/>
        <w:t xml:space="preserve"> for delivering a Local Plan. Successful completion will depend on contributions from others – not least your councillor with responsibility for the plan (the portfolio holder). </w:t>
      </w:r>
      <w:r w:rsidR="00D86056">
        <w:rPr/>
        <w:t>It's</w:t>
      </w:r>
      <w:r w:rsidR="00D86056">
        <w:rPr/>
        <w:t xml:space="preserve"> a practical way to map out your plan-making process. </w:t>
      </w:r>
    </w:p>
    <w:p w:rsidR="00D86056" w:rsidP="00D86056" w:rsidRDefault="00D86056" w14:paraId="3E508AD7" w14:textId="77777777">
      <w:pPr>
        <w:pStyle w:val="Heading2"/>
      </w:pPr>
      <w:r>
        <w:t>When should you prepare this PID?</w:t>
      </w:r>
    </w:p>
    <w:p w:rsidRPr="0098009C" w:rsidR="00D86056" w:rsidP="00D86056" w:rsidRDefault="00D86056" w14:paraId="32EB2DBA" w14:textId="25118361">
      <w:r w:rsidR="00D86056">
        <w:rPr/>
        <w:t>Ideally, the PID should be prepared a</w:t>
      </w:r>
      <w:r w:rsidR="0073719E">
        <w:rPr/>
        <w:t xml:space="preserve">s early as possible </w:t>
      </w:r>
      <w:r w:rsidR="0073719E">
        <w:rPr/>
        <w:t>a</w:t>
      </w:r>
      <w:r w:rsidR="4930F0E4">
        <w:rPr/>
        <w:t>t</w:t>
      </w:r>
      <w:r w:rsidR="00D86056">
        <w:rPr/>
        <w:t xml:space="preserve"> the </w:t>
      </w:r>
      <w:r w:rsidR="00FD0908">
        <w:rPr/>
        <w:t xml:space="preserve">very </w:t>
      </w:r>
      <w:r w:rsidR="00D86056">
        <w:rPr/>
        <w:t xml:space="preserve">start of the process and where </w:t>
      </w:r>
      <w:r w:rsidR="00D86056">
        <w:rPr/>
        <w:t>required</w:t>
      </w:r>
      <w:r w:rsidR="00D86056">
        <w:rPr/>
        <w:t xml:space="preserve"> updated at each key stage of plan-making</w:t>
      </w:r>
      <w:r w:rsidR="004239D2">
        <w:rPr/>
        <w:t xml:space="preserve"> or when significant changes occur</w:t>
      </w:r>
      <w:r w:rsidR="00D86056">
        <w:rPr/>
        <w:t>:</w:t>
      </w:r>
    </w:p>
    <w:p w:rsidRPr="00F51006" w:rsidR="00D86056" w:rsidP="004239D2" w:rsidRDefault="00D86056" w14:paraId="03460753" w14:textId="77777777">
      <w:pPr>
        <w:pStyle w:val="ListNumber"/>
      </w:pPr>
      <w:r w:rsidRPr="00F51006">
        <w:t>Notice of Plan Making: Scoping and early participation.</w:t>
      </w:r>
    </w:p>
    <w:p w:rsidRPr="00F51006" w:rsidR="00D86056" w:rsidP="004239D2" w:rsidRDefault="00D86056" w14:paraId="3093AAF5" w14:textId="77777777">
      <w:pPr>
        <w:pStyle w:val="ListNumber"/>
      </w:pPr>
      <w:r w:rsidRPr="00F51006">
        <w:t>Vision and Strategy Development.</w:t>
      </w:r>
    </w:p>
    <w:p w:rsidRPr="00F51006" w:rsidR="00D86056" w:rsidP="004239D2" w:rsidRDefault="00D86056" w14:paraId="2C124E80" w14:textId="77777777">
      <w:pPr>
        <w:pStyle w:val="ListNumber"/>
      </w:pPr>
      <w:r w:rsidRPr="00F51006">
        <w:t>Draft Plan Preparation.</w:t>
      </w:r>
    </w:p>
    <w:p w:rsidRPr="00F51006" w:rsidR="00D86056" w:rsidP="004239D2" w:rsidRDefault="00D86056" w14:paraId="555A58A5" w14:textId="77777777">
      <w:pPr>
        <w:pStyle w:val="ListNumber"/>
      </w:pPr>
      <w:r w:rsidRPr="00F51006">
        <w:t>Examination to confirm legal compliance and soundness.</w:t>
      </w:r>
    </w:p>
    <w:p w:rsidRPr="0098009C" w:rsidR="00D86056" w:rsidP="00D86056" w:rsidRDefault="00D86056" w14:paraId="06078B1C" w14:textId="30FA048D">
      <w:r w:rsidRPr="009F3A85">
        <w:t xml:space="preserve">Treating the PID as a live document gives you the flexibility to respond to changes as the process evolves, whether those changes stem from new evidence, engagement insights, or emerging risks. </w:t>
      </w:r>
      <w:r w:rsidRPr="00343D74" w:rsidR="009F3A85">
        <w:t>Refining and updating</w:t>
      </w:r>
      <w:r w:rsidRPr="009F3A85">
        <w:t xml:space="preserve"> it at each stage ensures it stays relevant and helps you focus on the priorities for that phase – whether that's stakeholder engagement during scoping or tackling risks ahead of publishing the draft plan.</w:t>
      </w:r>
    </w:p>
    <w:p w:rsidR="00D86056" w:rsidP="00D86056" w:rsidRDefault="00D86056" w14:paraId="6A706A7D" w14:textId="77777777">
      <w:pPr>
        <w:pStyle w:val="Heading2"/>
      </w:pPr>
      <w:r>
        <w:t>Do I need have to prepare a Local Plan PID or use this template?</w:t>
      </w:r>
    </w:p>
    <w:p w:rsidRPr="00740D59" w:rsidR="00D86056" w:rsidP="00D86056" w:rsidRDefault="00D86056" w14:paraId="75B23BE3" w14:textId="77777777">
      <w:r>
        <w:t>This</w:t>
      </w:r>
      <w:r w:rsidRPr="00740D59">
        <w:t xml:space="preserve"> template is designed to support plan-making activity from the initiation—or "kick-off" stage—through a structured process for planning your</w:t>
      </w:r>
      <w:r>
        <w:t xml:space="preserve"> plan making project</w:t>
      </w:r>
      <w:r w:rsidRPr="00740D59">
        <w:t>. Specifically, it provides a framework to help you:</w:t>
      </w:r>
    </w:p>
    <w:p w:rsidRPr="00740D59" w:rsidR="00D86056" w:rsidP="00CE1865" w:rsidRDefault="00D86056" w14:paraId="51B064AE" w14:textId="77777777">
      <w:pPr>
        <w:pStyle w:val="ListNumber"/>
        <w:numPr>
          <w:ilvl w:val="0"/>
          <w:numId w:val="17"/>
        </w:numPr>
      </w:pPr>
      <w:r w:rsidRPr="00740D59">
        <w:t>Think through the key issues you need to address to deliver the plan effectively.</w:t>
      </w:r>
    </w:p>
    <w:p w:rsidRPr="00740D59" w:rsidR="00D86056" w:rsidP="004239D2" w:rsidRDefault="00D86056" w14:paraId="771352BB" w14:textId="77777777">
      <w:pPr>
        <w:pStyle w:val="ListNumber"/>
      </w:pPr>
      <w:r w:rsidRPr="00740D59">
        <w:t>Justify and secure resources and inputs from your organisation by gaining the buy-in and support of your officer and councillor leadership team, without overwhelming them with technical detail.</w:t>
      </w:r>
    </w:p>
    <w:p w:rsidRPr="00740D59" w:rsidR="00D86056" w:rsidP="004239D2" w:rsidRDefault="00D86056" w14:paraId="3B59C2E0" w14:textId="77777777">
      <w:pPr>
        <w:pStyle w:val="ListNumber"/>
      </w:pPr>
      <w:r w:rsidRPr="00740D59">
        <w:t>Clarify your plan-making objectives to key stakeholders, such as statutory consultees and infrastructure providers, by explaining what inputs you need from them and when—helping them plan.</w:t>
      </w:r>
    </w:p>
    <w:p w:rsidR="00D86056" w:rsidP="004239D2" w:rsidRDefault="00D86056" w14:paraId="7D95D76C" w14:textId="77777777">
      <w:pPr>
        <w:pStyle w:val="ListNumber"/>
      </w:pPr>
      <w:r w:rsidRPr="00740D59">
        <w:t>Proactively manage risks that could derail or delay your plan.</w:t>
      </w:r>
    </w:p>
    <w:p w:rsidRPr="00740D59" w:rsidR="00D86056" w:rsidP="004239D2" w:rsidRDefault="00D86056" w14:paraId="78765872" w14:textId="77777777">
      <w:pPr>
        <w:pStyle w:val="ListNumber"/>
      </w:pPr>
      <w:r w:rsidRPr="00740D59">
        <w:t>Align your core team—including newer team members and any consultants—by providing a clear picture of what you are all working towards.</w:t>
      </w:r>
    </w:p>
    <w:p w:rsidR="00D86056" w:rsidP="00D86056" w:rsidRDefault="00D86056" w14:paraId="6F2C0453" w14:textId="77777777">
      <w:r w:rsidRPr="00740D59">
        <w:t xml:space="preserve">It is also your decision whether to </w:t>
      </w:r>
      <w:r>
        <w:t>use this PID and if there is a corporate PID template you might want to use that instead or in addition to this PID</w:t>
      </w:r>
    </w:p>
    <w:p w:rsidR="00D86056" w:rsidP="00D86056" w:rsidRDefault="00D86056" w14:paraId="06AEC82F" w14:textId="77777777">
      <w:pPr>
        <w:pStyle w:val="Heading2"/>
      </w:pPr>
      <w:r>
        <w:t>Where does the Plan Making PID fit in with other documents I need to prepare?</w:t>
      </w:r>
    </w:p>
    <w:p w:rsidRPr="00034CCA" w:rsidR="00D86056" w:rsidP="00D86056" w:rsidRDefault="00D86056" w14:paraId="7A42796E" w14:textId="70125B02">
      <w:pPr>
        <w:rPr>
          <w:highlight w:val="yellow"/>
        </w:rPr>
      </w:pPr>
      <w:r>
        <w:t xml:space="preserve">There are requirements set by the Government to publish certain, high level, information about the local plan and how and when you will consult including a requirement </w:t>
      </w:r>
      <w:r w:rsidR="001649CD">
        <w:t xml:space="preserve">as set out in the Levelling-up and Regeneration Act 2023 introducing a requirement for </w:t>
      </w:r>
      <w:r>
        <w:t>a Local Plan Timetable</w:t>
      </w:r>
      <w:r w:rsidR="001649CD">
        <w:t>.</w:t>
      </w:r>
      <w:r>
        <w:t xml:space="preserve">. </w:t>
      </w:r>
    </w:p>
    <w:p w:rsidRPr="003642B4" w:rsidR="00D86056" w:rsidP="004239D2" w:rsidRDefault="00D86056" w14:paraId="6339604D" w14:textId="77777777">
      <w:r w:rsidRPr="003642B4">
        <w:t xml:space="preserve">Local Plan teams </w:t>
      </w:r>
      <w:r>
        <w:t xml:space="preserve">usually </w:t>
      </w:r>
      <w:r w:rsidRPr="003642B4">
        <w:t>have a variety of tools to keep projects running smoothly. These include:</w:t>
      </w:r>
    </w:p>
    <w:p w:rsidRPr="003642B4" w:rsidR="00D86056" w:rsidP="004239D2" w:rsidRDefault="00D86056" w14:paraId="2B30672E" w14:textId="77777777">
      <w:pPr>
        <w:pStyle w:val="ListNumber"/>
        <w:numPr>
          <w:ilvl w:val="0"/>
          <w:numId w:val="15"/>
        </w:numPr>
      </w:pPr>
      <w:r w:rsidRPr="003642B4">
        <w:t>Project Plan: Capturing your key workstreams—like engagement activities, drafting, and evidence collection (which might have its own tracker)—along with any dependencies.</w:t>
      </w:r>
    </w:p>
    <w:p w:rsidRPr="003642B4" w:rsidR="00D86056" w:rsidP="004239D2" w:rsidRDefault="00D86056" w14:paraId="7AF31730" w14:textId="77777777">
      <w:pPr>
        <w:pStyle w:val="ListNumber"/>
      </w:pPr>
      <w:r w:rsidRPr="003642B4">
        <w:t xml:space="preserve">Resource Plan: Allocating workstreams </w:t>
      </w:r>
      <w:r>
        <w:t xml:space="preserve">and tasks </w:t>
      </w:r>
      <w:r w:rsidRPr="003642B4">
        <w:t>to team members, ensuring everyone knows their roles and responsibilities.</w:t>
      </w:r>
    </w:p>
    <w:p w:rsidRPr="003642B4" w:rsidR="00D86056" w:rsidP="004239D2" w:rsidRDefault="00D86056" w14:paraId="5ACD9794" w14:textId="77777777">
      <w:pPr>
        <w:pStyle w:val="ListNumber"/>
      </w:pPr>
      <w:r>
        <w:t>Consultation and Engagement Plan: Outlining how you'll communicate and collaborate with stakeholders, fostering strong relationships.</w:t>
      </w:r>
    </w:p>
    <w:p w:rsidRPr="003642B4" w:rsidR="00D86056" w:rsidP="004239D2" w:rsidRDefault="00D86056" w14:paraId="1C3CEE72" w14:textId="77777777">
      <w:pPr>
        <w:pStyle w:val="ListNumber"/>
      </w:pPr>
      <w:r w:rsidRPr="003642B4">
        <w:t>Risk Register: Highlighting key risks and detailing mitigation measures to address them proactively.</w:t>
      </w:r>
    </w:p>
    <w:p w:rsidRPr="003642B4" w:rsidR="00D86056" w:rsidP="004239D2" w:rsidRDefault="00D86056" w14:paraId="6894518B" w14:textId="77777777">
      <w:pPr>
        <w:pStyle w:val="ListNumber"/>
      </w:pPr>
      <w:r w:rsidRPr="003642B4">
        <w:t>Budget: Tracking spending on the Local Plan, from staff costs to evidence gathering, to keep finances in check.</w:t>
      </w:r>
    </w:p>
    <w:p w:rsidR="00D86056" w:rsidP="00D86056" w:rsidRDefault="00D86056" w14:paraId="1D09424D" w14:textId="77777777">
      <w:r w:rsidRPr="003642B4">
        <w:t xml:space="preserve">The Plan-Making PID acts as a bridge between the high-level government requirements for published information and these detailed tools. It provides a quick reference guide that clearly explains how you intend to deliver on your public commitments. This way, </w:t>
      </w:r>
      <w:r>
        <w:t xml:space="preserve">users within and beyond the council </w:t>
      </w:r>
      <w:r w:rsidRPr="003642B4">
        <w:t>can understand the big picture without getting bogged down in the day-to-day details that keep the core plan-making team on track.</w:t>
      </w:r>
    </w:p>
    <w:p w:rsidR="00D86056" w:rsidP="00D86056" w:rsidRDefault="00D86056" w14:paraId="074140AB" w14:textId="77777777">
      <w:pPr>
        <w:pStyle w:val="Heading2"/>
      </w:pPr>
      <w:r>
        <w:t>How do I complete the Plan Making PID?</w:t>
      </w:r>
    </w:p>
    <w:p w:rsidR="00D86056" w:rsidP="00D86056" w:rsidRDefault="004239D2" w14:paraId="6D5A988A" w14:textId="2EE59BCD">
      <w:r>
        <w:t xml:space="preserve">Here is a </w:t>
      </w:r>
      <w:r w:rsidR="00903EFA">
        <w:t>step-by-step</w:t>
      </w:r>
      <w:r>
        <w:t xml:space="preserve"> guide to completing each section of the PID</w:t>
      </w:r>
    </w:p>
    <w:p w:rsidR="00BF6BD3" w:rsidP="00BF6BD3" w:rsidRDefault="008A7D9E" w14:paraId="6BDEB46A" w14:textId="67F844D5">
      <w:pPr>
        <w:pStyle w:val="Heading3"/>
      </w:pPr>
      <w:bookmarkStart w:name="_1._Overview" w:id="12"/>
      <w:bookmarkEnd w:id="12"/>
      <w:r>
        <w:t>0</w:t>
      </w:r>
      <w:r w:rsidR="004239D2">
        <w:t>. Overview</w:t>
      </w:r>
      <w:bookmarkStart w:name="_1.1_Project_Title" w:id="13"/>
      <w:bookmarkStart w:name="_1.2_Version" w:id="14"/>
      <w:bookmarkStart w:name="_1.4_Author_and" w:id="15"/>
      <w:bookmarkStart w:name="_1.5_Purpose_of" w:id="16"/>
      <w:bookmarkEnd w:id="13"/>
      <w:bookmarkEnd w:id="14"/>
      <w:bookmarkEnd w:id="15"/>
      <w:bookmarkEnd w:id="16"/>
    </w:p>
    <w:p w:rsidRPr="004239D2" w:rsidR="004239D2" w:rsidP="008A7D9E" w:rsidRDefault="008A7D9E" w14:paraId="734559DC" w14:textId="1AE204CC">
      <w:pPr>
        <w:pStyle w:val="Heading4"/>
      </w:pPr>
      <w:r>
        <w:t>0</w:t>
      </w:r>
      <w:r w:rsidRPr="004239D2" w:rsidR="004239D2">
        <w:t>.</w:t>
      </w:r>
      <w:r w:rsidR="00BF6BD3">
        <w:t>4</w:t>
      </w:r>
      <w:r w:rsidRPr="004239D2" w:rsidR="004239D2">
        <w:t xml:space="preserve"> Purpose of this PID</w:t>
      </w:r>
    </w:p>
    <w:p w:rsidR="004239D2" w:rsidP="00CE1865" w:rsidRDefault="004239D2" w14:paraId="46953333" w14:textId="154949C0">
      <w:r w:rsidRPr="00A12A6D">
        <w:rPr>
          <w:b/>
        </w:rPr>
        <w:t>What to do in the PID template:</w:t>
      </w:r>
      <w:r>
        <w:t xml:space="preserve"> Explain the purpose of the PID in enabling plan-making – why you have produced it and how you intend to use it</w:t>
      </w:r>
      <w:r w:rsidR="00BF6BD3">
        <w:t xml:space="preserve">. We have included some </w:t>
      </w:r>
      <w:r w:rsidR="00767AD7">
        <w:t>standard text</w:t>
      </w:r>
      <w:r w:rsidR="00BF6BD3">
        <w:t xml:space="preserve"> for you, feel free to modify it.</w:t>
      </w:r>
    </w:p>
    <w:p w:rsidR="004239D2" w:rsidP="00CE1865" w:rsidRDefault="004239D2" w14:paraId="64DA031E" w14:textId="3A1D6D90">
      <w:r w:rsidRPr="00A12A6D">
        <w:rPr>
          <w:b/>
        </w:rPr>
        <w:t>Why:</w:t>
      </w:r>
      <w:r>
        <w:t xml:space="preserve"> Establishes the </w:t>
      </w:r>
      <w:r w:rsidR="00BF6BD3">
        <w:t>role of the PID</w:t>
      </w:r>
      <w:r w:rsidR="00767AD7">
        <w:t>.</w:t>
      </w:r>
    </w:p>
    <w:p w:rsidR="004239D2" w:rsidP="004239D2" w:rsidRDefault="008A7D9E" w14:paraId="65DAC0F5" w14:textId="4F8DA120">
      <w:pPr>
        <w:pStyle w:val="Heading3"/>
      </w:pPr>
      <w:bookmarkStart w:name="_2._Plan_Making" w:id="17"/>
      <w:bookmarkEnd w:id="17"/>
      <w:r>
        <w:t>1</w:t>
      </w:r>
      <w:r w:rsidR="004239D2">
        <w:t>. Plan Scope</w:t>
      </w:r>
    </w:p>
    <w:p w:rsidR="004239D2" w:rsidP="004239D2" w:rsidRDefault="008A7D9E" w14:paraId="1429605B" w14:textId="6C63655E">
      <w:pPr>
        <w:pStyle w:val="Heading4"/>
      </w:pPr>
      <w:bookmarkStart w:name="_2.1_Role_of" w:id="18"/>
      <w:bookmarkEnd w:id="18"/>
      <w:r>
        <w:t>1</w:t>
      </w:r>
      <w:r w:rsidRPr="00310623" w:rsidR="004239D2">
        <w:t xml:space="preserve">.1 Role of Plan </w:t>
      </w:r>
    </w:p>
    <w:p w:rsidRPr="00A12A6D" w:rsidR="004239D2" w:rsidP="00CE1865" w:rsidRDefault="004239D2" w14:paraId="12624560" w14:textId="409D3800">
      <w:pPr>
        <w:rPr>
          <w:bCs/>
        </w:rPr>
      </w:pPr>
      <w:r w:rsidRPr="00A12A6D">
        <w:rPr>
          <w:b/>
        </w:rPr>
        <w:t>What to do in the PID template:</w:t>
      </w:r>
      <w:r w:rsidRPr="00A12A6D">
        <w:t xml:space="preserve"> State the plan</w:t>
      </w:r>
      <w:r w:rsidR="003B4D46">
        <w:t>’</w:t>
      </w:r>
      <w:r w:rsidRPr="00A12A6D">
        <w:t>s legal role in decision making on planning applications</w:t>
      </w:r>
      <w:r>
        <w:t xml:space="preserve">. We have included some standard text but </w:t>
      </w:r>
      <w:r w:rsidR="00BF6BD3">
        <w:t xml:space="preserve">again </w:t>
      </w:r>
      <w:r>
        <w:t>feel free to amend it.</w:t>
      </w:r>
    </w:p>
    <w:p w:rsidR="004239D2" w:rsidP="00CE1865" w:rsidRDefault="004239D2" w14:paraId="5F0C1DD5" w14:textId="48648E95">
      <w:pPr>
        <w:rPr>
          <w:bCs/>
        </w:rPr>
      </w:pPr>
      <w:r w:rsidRPr="00A12A6D">
        <w:rPr>
          <w:b/>
        </w:rPr>
        <w:t>Why:</w:t>
      </w:r>
      <w:r w:rsidRPr="00A12A6D">
        <w:t xml:space="preserve"> </w:t>
      </w:r>
      <w:r w:rsidR="00767AD7">
        <w:t>This i</w:t>
      </w:r>
      <w:r w:rsidRPr="00A12A6D">
        <w:t xml:space="preserve">mmediately clarifies the local plan role which is essential for stakeholders who may be less familiar with </w:t>
      </w:r>
      <w:r w:rsidR="00BF6BD3">
        <w:t>its</w:t>
      </w:r>
      <w:r w:rsidRPr="00A12A6D">
        <w:t xml:space="preserve"> legal</w:t>
      </w:r>
      <w:r w:rsidR="00BF6BD3">
        <w:t xml:space="preserve"> and policy</w:t>
      </w:r>
      <w:r w:rsidRPr="00A12A6D">
        <w:t xml:space="preserve"> context.</w:t>
      </w:r>
    </w:p>
    <w:p w:rsidR="004239D2" w:rsidP="008A7D9E" w:rsidRDefault="008A7D9E" w14:paraId="6EE169CA" w14:textId="4EBCA5DB">
      <w:pPr>
        <w:pStyle w:val="Heading4"/>
      </w:pPr>
      <w:r>
        <w:t>1</w:t>
      </w:r>
      <w:r w:rsidR="004239D2">
        <w:t>.2 Plan Scope</w:t>
      </w:r>
    </w:p>
    <w:p w:rsidR="004239D2" w:rsidP="00CE1865" w:rsidRDefault="004239D2" w14:paraId="58A45C6C" w14:textId="0B3A5D6E">
      <w:r w:rsidRPr="006E1BB1">
        <w:rPr>
          <w:b/>
        </w:rPr>
        <w:t>What to do in the PID template:</w:t>
      </w:r>
      <w:r>
        <w:t xml:space="preserve"> Define the Local Plan’s key objectives, thematic focus, and geographical scope. This is not the place to write the plan or its vision—that is the role of the Local Plan itself—but to establish the key parameters it </w:t>
      </w:r>
      <w:r w:rsidR="003B4D46">
        <w:t>will need to</w:t>
      </w:r>
      <w:r>
        <w:t xml:space="preserve"> address. Identify major </w:t>
      </w:r>
      <w:r w:rsidR="00903EFA">
        <w:t xml:space="preserve">corporate </w:t>
      </w:r>
      <w:r>
        <w:t xml:space="preserve">priorities, such as </w:t>
      </w:r>
      <w:r w:rsidR="00903EFA">
        <w:t xml:space="preserve">affordable </w:t>
      </w:r>
      <w:r>
        <w:t xml:space="preserve">housing delivery, infrastructure, or sustainability goals, and clarify the geographical coverage, including </w:t>
      </w:r>
      <w:r w:rsidRPr="006E1BB1">
        <w:rPr>
          <w:b/>
          <w:i/>
          <w:iCs/>
        </w:rPr>
        <w:t xml:space="preserve">likely </w:t>
      </w:r>
      <w:r>
        <w:t>any specific focus areas subject to assessments such as, urban centres, growth corridors.</w:t>
      </w:r>
      <w:r w:rsidR="000E1DF2">
        <w:t xml:space="preserve"> </w:t>
      </w:r>
    </w:p>
    <w:p w:rsidR="004239D2" w:rsidP="00CE1865" w:rsidRDefault="004239D2" w14:paraId="347A86C2" w14:textId="77777777">
      <w:r w:rsidRPr="006E1BB1">
        <w:rPr>
          <w:b/>
        </w:rPr>
        <w:t>Why:</w:t>
      </w:r>
      <w:r>
        <w:t xml:space="preserve"> Defining the scope at the outset ensures your plan is aligned with statutory requirements, corporate priorities, and known local needs; for example, outlining a target of delivering 10,000 homes, contributing X toward achieving net-zero emissions by a certain date or tackling affordability. This alignment provides clarity for the team, leadership, and stakeholders on what the plan must achieve and avoids unrealistic expectations about what the plan can achieve. </w:t>
      </w:r>
    </w:p>
    <w:p w:rsidRPr="002C7221" w:rsidR="004239D2" w:rsidP="004239D2" w:rsidRDefault="008A7D9E" w14:paraId="5B908D0D" w14:textId="54BED5BA">
      <w:pPr>
        <w:pStyle w:val="Heading4"/>
      </w:pPr>
      <w:r>
        <w:t>1</w:t>
      </w:r>
      <w:r w:rsidR="004239D2">
        <w:t xml:space="preserve">.3 Relationship to other relevant plans and programmes </w:t>
      </w:r>
      <w:r w:rsidRPr="002C7221" w:rsidR="004239D2">
        <w:t xml:space="preserve"> </w:t>
      </w:r>
    </w:p>
    <w:p w:rsidRPr="009C2689" w:rsidR="004239D2" w:rsidP="00CE1865" w:rsidRDefault="004239D2" w14:paraId="53801DFD" w14:textId="169A966E">
      <w:r w:rsidRPr="006E1BB1">
        <w:rPr>
          <w:b/>
        </w:rPr>
        <w:t>What to do in the PID template</w:t>
      </w:r>
      <w:r w:rsidRPr="006E1BB1">
        <w:t>: Briefly</w:t>
      </w:r>
      <w:r w:rsidRPr="009D4A5A">
        <w:t xml:space="preserve"> </w:t>
      </w:r>
      <w:r>
        <w:t>summarise how the Local Plan needs to align with key frameworks. Here you should</w:t>
      </w:r>
      <w:r w:rsidRPr="009C2689">
        <w:t xml:space="preserve"> Identify how the Local Plan must conform with existing or emerging  strategies, such as </w:t>
      </w:r>
      <w:r>
        <w:t>Spatial Development Plans</w:t>
      </w:r>
      <w:r w:rsidR="003B4D46">
        <w:t>,</w:t>
      </w:r>
      <w:r>
        <w:t xml:space="preserve"> wider than local </w:t>
      </w:r>
      <w:r w:rsidRPr="009C2689">
        <w:t>transport strategies</w:t>
      </w:r>
      <w:r>
        <w:t xml:space="preserve"> or other corporate programmes and strategies. Some of this analysis will form part of your Strategic Environment Assessment – draw on this but keep it short.</w:t>
      </w:r>
    </w:p>
    <w:p w:rsidR="004239D2" w:rsidP="00CE1865" w:rsidRDefault="004239D2" w14:paraId="750B4CD2" w14:textId="678922BD">
      <w:pPr>
        <w:rPr>
          <w:b/>
          <w:bCs/>
        </w:rPr>
      </w:pPr>
      <w:r w:rsidRPr="00905EB5">
        <w:rPr>
          <w:b/>
        </w:rPr>
        <w:t>Why:</w:t>
      </w:r>
      <w:r>
        <w:t xml:space="preserve"> </w:t>
      </w:r>
      <w:r w:rsidRPr="00BF2F04">
        <w:t xml:space="preserve">Providing this summary sets the context for stakeholders or newer team members and consultants who may be less familiar with the legal and policy framework governing Local Plans. It ensures everyone understands the need for compliance with statutory requirements and alignment with national and regional policy objectives, which are essential for ensuring the plan’s </w:t>
      </w:r>
      <w:r w:rsidRPr="00343D74">
        <w:rPr>
          <w:rFonts w:ascii="Arial" w:hAnsi="Arial" w:cs="Arial"/>
        </w:rPr>
        <w:t>soundness</w:t>
      </w:r>
      <w:r w:rsidRPr="00343D74" w:rsidR="009F566E">
        <w:rPr>
          <w:rFonts w:ascii="Arial" w:hAnsi="Arial" w:cs="Arial"/>
        </w:rPr>
        <w:t xml:space="preserve"> as well as </w:t>
      </w:r>
      <w:r w:rsidRPr="00343D74" w:rsidR="009F566E">
        <w:rPr>
          <w:rStyle w:val="cf01"/>
          <w:rFonts w:ascii="Arial" w:hAnsi="Arial" w:cs="Arial"/>
          <w:sz w:val="24"/>
          <w:szCs w:val="24"/>
        </w:rPr>
        <w:t>specific pieces of work that will be required in the new system - in particular the requirement to prepare a vision which considers wider corporate strategies</w:t>
      </w:r>
      <w:r w:rsidRPr="00343D74">
        <w:rPr>
          <w:rFonts w:ascii="Arial" w:hAnsi="Arial" w:cs="Arial"/>
        </w:rPr>
        <w:t>.</w:t>
      </w:r>
    </w:p>
    <w:p w:rsidR="00BF6BD3" w:rsidP="00BF6BD3" w:rsidRDefault="00BF6BD3" w14:paraId="23DC253F" w14:textId="3F340BFA">
      <w:pPr>
        <w:pStyle w:val="Heading3"/>
      </w:pPr>
      <w:bookmarkStart w:name="_2.2_Plan_Making" w:id="19"/>
      <w:bookmarkStart w:name="_2.3_Plan_Stage" w:id="20"/>
      <w:bookmarkStart w:name="_2.5_The_Plan" w:id="21"/>
      <w:bookmarkStart w:name="_3._Governance_and_1" w:id="22"/>
      <w:bookmarkEnd w:id="19"/>
      <w:bookmarkEnd w:id="20"/>
      <w:bookmarkEnd w:id="21"/>
      <w:bookmarkEnd w:id="22"/>
      <w:r>
        <w:t>2. Plan Timeline</w:t>
      </w:r>
    </w:p>
    <w:p w:rsidR="00BF6BD3" w:rsidP="00BF6BD3" w:rsidRDefault="00BF6BD3" w14:paraId="4887BDD8" w14:textId="0CAAD012">
      <w:pPr>
        <w:pStyle w:val="Heading4"/>
      </w:pPr>
      <w:r>
        <w:t>2.1 Plan Stage</w:t>
      </w:r>
    </w:p>
    <w:p w:rsidRPr="00F95FF7" w:rsidR="00BF6BD3" w:rsidP="00CE1865" w:rsidRDefault="00BF6BD3" w14:paraId="1A8AD8EB" w14:textId="1F384A7B">
      <w:bookmarkStart w:name="_2.4_Key_Activities" w:id="23"/>
      <w:bookmarkEnd w:id="23"/>
      <w:r w:rsidRPr="006E1BB1">
        <w:rPr>
          <w:b/>
        </w:rPr>
        <w:t>What to do in the PID template:</w:t>
      </w:r>
      <w:r w:rsidRPr="00F95FF7">
        <w:t xml:space="preserve"> Identify the current plan-making phase (e.g</w:t>
      </w:r>
      <w:r w:rsidR="000E1DF2">
        <w:t>.</w:t>
      </w:r>
      <w:r w:rsidRPr="00F95FF7">
        <w:t xml:space="preserve"> Scoping, Draft Plan, Submission for Examination) and provide anticipated timelines for each stage</w:t>
      </w:r>
      <w:r>
        <w:t>. [This has been designed primarily as a tool for the new plan making system, but if you are using this PID under the current plan system replace the notification stage with scoping on the Sustainability Appraisal and identify Regulation 18 and 19 stages of consultation]</w:t>
      </w:r>
    </w:p>
    <w:p w:rsidR="00BF6BD3" w:rsidP="00CE1865" w:rsidRDefault="00BF6BD3" w14:paraId="5BB073DB" w14:textId="3BCFE71D">
      <w:r w:rsidRPr="006E1BB1">
        <w:rPr>
          <w:b/>
        </w:rPr>
        <w:t>Why:</w:t>
      </w:r>
      <w:r>
        <w:t xml:space="preserve"> Summarising the phases and timelines in the PID clarifies the structure of the plan-making process. While this information is included in the Local Plan timetable required under the Levelling Up and Regeneration Act 2023, having it here ensures quick and easy reference, particularly for users less familiar with the process</w:t>
      </w:r>
      <w:r w:rsidR="00327CAB">
        <w:t>.</w:t>
      </w:r>
    </w:p>
    <w:p w:rsidR="00BF6BD3" w:rsidP="00BF6BD3" w:rsidRDefault="00E312AB" w14:paraId="1B597326" w14:textId="53ACCA19">
      <w:pPr>
        <w:pStyle w:val="Heading4"/>
      </w:pPr>
      <w:r>
        <w:t>2.2 Plan</w:t>
      </w:r>
      <w:r w:rsidR="00BF6BD3">
        <w:t xml:space="preserve"> timeline</w:t>
      </w:r>
    </w:p>
    <w:p w:rsidRPr="000E1DF2" w:rsidR="00BF6BD3" w:rsidP="00BF6BD3" w:rsidRDefault="00BF6BD3" w14:paraId="51A3436F" w14:textId="4D8E0D60">
      <w:pPr>
        <w:rPr>
          <w:i/>
          <w:iCs/>
        </w:rPr>
      </w:pPr>
      <w:r w:rsidRPr="008E592E">
        <w:rPr>
          <w:b/>
        </w:rPr>
        <w:t>What to do in the PID template:</w:t>
      </w:r>
      <w:r w:rsidRPr="0091025D">
        <w:t xml:space="preserve"> Provide a high-level summary of key milestones and workstreams</w:t>
      </w:r>
      <w:r>
        <w:t>. This should reflect the 30-month timetable for plan preparation. It is likely to go beyond the published timeline, but we encourage you to keep</w:t>
      </w:r>
      <w:r w:rsidRPr="0091025D">
        <w:t xml:space="preserve"> high-level</w:t>
      </w:r>
      <w:r>
        <w:t xml:space="preserve">. The main stages are included but you can add in lines for any critical activities that you think need to be covered. But again, the detail project plan used by the team rather a simplified timeline through the main stages – too much detail will make it unwieldy. </w:t>
      </w:r>
      <w:r w:rsidRPr="000E1DF2">
        <w:rPr>
          <w:i/>
          <w:iCs/>
        </w:rPr>
        <w:t>[This has been designed primarily as a tool for the new plan making system, but if you are using this PID under the PCPA system overwrite the stages with scoping on the Sustainability Appraisal and identify Regulation 18 and 19 stages of consultation]</w:t>
      </w:r>
      <w:r w:rsidR="000E1DF2">
        <w:rPr>
          <w:i/>
          <w:iCs/>
        </w:rPr>
        <w:t>.</w:t>
      </w:r>
    </w:p>
    <w:p w:rsidRPr="004760D1" w:rsidR="00BF6BD3" w:rsidP="00BF6BD3" w:rsidRDefault="00BF6BD3" w14:paraId="7359499E" w14:textId="4389A532">
      <w:pPr>
        <w:rPr>
          <w:rFonts w:cs="Arial"/>
        </w:rPr>
      </w:pPr>
      <w:r w:rsidRPr="00905EB5">
        <w:rPr>
          <w:b/>
        </w:rPr>
        <w:t>Why:</w:t>
      </w:r>
      <w:r w:rsidRPr="00931BAA">
        <w:t xml:space="preserve"> </w:t>
      </w:r>
      <w:r w:rsidRPr="0091025D">
        <w:t xml:space="preserve">Including </w:t>
      </w:r>
      <w:r w:rsidRPr="0091025D" w:rsidR="00745767">
        <w:t>a summary</w:t>
      </w:r>
      <w:r w:rsidRPr="0091025D">
        <w:t xml:space="preserve"> of the project </w:t>
      </w:r>
      <w:r>
        <w:t>timeline</w:t>
      </w:r>
      <w:r w:rsidRPr="0091025D">
        <w:t xml:space="preserve"> provides leadership with a clear, concise view of what needs to be delivered and when. It allows decision-makers to quickly understand the overall progress and priorities without delving into detailed operational plans. This summary helps maintain strategic oversight, ensures resources are aligned with key tasks, and flags potential risks or bottlenecks early</w:t>
      </w:r>
      <w:r w:rsidRPr="00FE7003">
        <w:t xml:space="preserve"> on.</w:t>
      </w:r>
      <w:r>
        <w:t xml:space="preserve"> </w:t>
      </w:r>
    </w:p>
    <w:p w:rsidR="004239D2" w:rsidP="004239D2" w:rsidRDefault="004239D2" w14:paraId="156047D4" w14:textId="77777777">
      <w:pPr>
        <w:pStyle w:val="Heading3"/>
      </w:pPr>
      <w:r>
        <w:t>3. Governance and Decision-Making</w:t>
      </w:r>
    </w:p>
    <w:p w:rsidRPr="00CE31A4" w:rsidR="004239D2" w:rsidP="004239D2" w:rsidRDefault="004239D2" w14:paraId="29B04464" w14:textId="77777777">
      <w:pPr>
        <w:pStyle w:val="Heading4"/>
      </w:pPr>
      <w:bookmarkStart w:name="_3.1_Summary_of" w:id="24"/>
      <w:bookmarkEnd w:id="24"/>
      <w:r w:rsidRPr="00CE31A4">
        <w:t>3.1 Summary of Governance</w:t>
      </w:r>
    </w:p>
    <w:p w:rsidR="004239D2" w:rsidP="00CE1865" w:rsidRDefault="004239D2" w14:paraId="6A3C88E4" w14:textId="381A141E">
      <w:bookmarkStart w:name="_3.2_Council_Lead" w:id="25"/>
      <w:bookmarkEnd w:id="25"/>
      <w:r w:rsidRPr="00905EB5">
        <w:rPr>
          <w:b/>
        </w:rPr>
        <w:t>What to do in the PID template:</w:t>
      </w:r>
      <w:r>
        <w:t xml:space="preserve"> </w:t>
      </w:r>
      <w:r w:rsidRPr="00122770">
        <w:t>Provide a clear description of the governance structures and decision-making points for the Local Plan process. Include details such as the role of the portfolio holder, senior officer board, and any committees involved in reviews or approvals. Highlight key stages requiring sign-off, for example: "Portfolio holder and senior officer board review prior to Cabinet sign-off at Stage [X]." Specify how these governance steps align with Gateway milestones (e.g. Gateway 2: Draft Plan sign-off).</w:t>
      </w:r>
      <w:r>
        <w:t xml:space="preserve"> If there is an established cross-party sounding board or working group, describe their role here.</w:t>
      </w:r>
    </w:p>
    <w:p w:rsidR="004239D2" w:rsidP="00CE1865" w:rsidRDefault="004239D2" w14:paraId="2F5C877E" w14:textId="4D9E0811">
      <w:r w:rsidRPr="00905EB5">
        <w:rPr>
          <w:b/>
        </w:rPr>
        <w:t>Why:</w:t>
      </w:r>
      <w:r>
        <w:t xml:space="preserve"> </w:t>
      </w:r>
      <w:r w:rsidRPr="00122770">
        <w:t xml:space="preserve">A clear summary of governance structures ensures that roles, responsibilities, and decision-making processes are well understood by all stakeholders. It provides a shared understanding of the approval process at key stages, enabling democratic services officers to schedule meetings effectively and ensuring </w:t>
      </w:r>
      <w:r>
        <w:t>approvals/ sign offs</w:t>
      </w:r>
      <w:r w:rsidRPr="00122770">
        <w:t xml:space="preserve"> are efficient, timely, and legally compliant. This clarity helps avoid delays, minimises the risk of missed deadlines, </w:t>
      </w:r>
      <w:r w:rsidRPr="00304CA6" w:rsidR="00304CA6">
        <w:t>identif</w:t>
      </w:r>
      <w:r w:rsidR="00304CA6">
        <w:t>ies</w:t>
      </w:r>
      <w:r w:rsidRPr="00304CA6" w:rsidR="00304CA6">
        <w:t xml:space="preserve"> where streamlined governance arrangements might be needed </w:t>
      </w:r>
      <w:r w:rsidRPr="00122770">
        <w:t>and maintains confidence in the governance framework underpinning the Local Plan</w:t>
      </w:r>
    </w:p>
    <w:p w:rsidR="004239D2" w:rsidP="004239D2" w:rsidRDefault="004239D2" w14:paraId="0BC6BF7F" w14:textId="77777777">
      <w:pPr>
        <w:pStyle w:val="Heading4"/>
      </w:pPr>
      <w:r>
        <w:t>3.2 Council Lead (Portfolio Holder)</w:t>
      </w:r>
    </w:p>
    <w:p w:rsidR="004239D2" w:rsidP="00CE1865" w:rsidRDefault="004239D2" w14:paraId="62AD32FE" w14:textId="77777777">
      <w:r w:rsidRPr="00905EB5">
        <w:rPr>
          <w:b/>
        </w:rPr>
        <w:t>What to do in the PID template:</w:t>
      </w:r>
      <w:r>
        <w:t xml:space="preserve"> Name the councillor responsible for leading the Local Plan.</w:t>
      </w:r>
    </w:p>
    <w:p w:rsidR="004239D2" w:rsidP="00CE1865" w:rsidRDefault="004239D2" w14:paraId="298A1B88" w14:textId="77777777">
      <w:r w:rsidRPr="00905EB5">
        <w:rPr>
          <w:b/>
        </w:rPr>
        <w:t>Why:</w:t>
      </w:r>
      <w:r>
        <w:t xml:space="preserve"> This ensures clear political accountability by designating a recognised figure who can champion the Local Plan within the council and the community. Their role is essential for maintaining alignment with corporate priorities, providing leadership on key decisions, and fostering trust and transparency with stakeholders. A Local Plan needs a visible advocate who can effectively communicate its objectives, address political challenges, and ensure the plan has the necessary support to progress through formal approval stages.</w:t>
      </w:r>
      <w:bookmarkStart w:name="_3.3_Sponsor_(Lead" w:id="26"/>
      <w:bookmarkEnd w:id="26"/>
    </w:p>
    <w:p w:rsidR="004239D2" w:rsidP="004239D2" w:rsidRDefault="004239D2" w14:paraId="324F0168" w14:textId="77777777">
      <w:pPr>
        <w:pStyle w:val="Heading4"/>
      </w:pPr>
      <w:r>
        <w:t>3.3 Sponsor (Lead Officer) and details of any Senior Officer Board/ Engagement</w:t>
      </w:r>
    </w:p>
    <w:p w:rsidR="004239D2" w:rsidP="00CE1865" w:rsidRDefault="004239D2" w14:paraId="1BF5B3D2" w14:textId="77777777">
      <w:r w:rsidRPr="00CE31A4">
        <w:rPr>
          <w:b/>
        </w:rPr>
        <w:t>What to do in the PID template:</w:t>
      </w:r>
      <w:r>
        <w:t xml:space="preserve"> Name the senior officer responsible for securing resources, providing senior oversight, and ensuring delivery capacity at both the corporate and team levels. If applicable, include details of any Senior Officer Board or engagement mechanisms that support the sponsor in aligning organisational priorities with the Local Plan’s objectives.</w:t>
      </w:r>
      <w:r w:rsidRPr="008E592E">
        <w:t xml:space="preserve"> </w:t>
      </w:r>
      <w:r>
        <w:t>For joint plans this might be two officer and may include a cross-boundary board.</w:t>
      </w:r>
    </w:p>
    <w:p w:rsidR="004239D2" w:rsidP="00CE1865" w:rsidRDefault="004239D2" w14:paraId="3C004C3E" w14:textId="77777777">
      <w:r w:rsidRPr="00CE31A4">
        <w:rPr>
          <w:b/>
        </w:rPr>
        <w:t>Why:</w:t>
      </w:r>
      <w:r>
        <w:t xml:space="preserve"> Naming the senior officer ensures clear accountability for aligning resources, resolving high-level issues, and maintaining strategic focus. This role is vital for securing buy-in at the corporate level, ensuring the plan-making team has the capacity to deliver, and leveraging support and resources from the wider organisation. Additionally, their senior position ensures they have the authority and influence to engage effectively with executive leadership, facilitating collaboration across departments. Where a Senior Officer Board is in place, it creates a forum for collective problem-solving and helps align the Local Plan’s delivery with broader organisational priorities, offering a structured way to resolve tensions between corporate programmes and ensure progress at key stages.</w:t>
      </w:r>
    </w:p>
    <w:p w:rsidR="004239D2" w:rsidP="004239D2" w:rsidRDefault="004239D2" w14:paraId="7279AEE7" w14:textId="77777777">
      <w:pPr>
        <w:pStyle w:val="Heading3"/>
      </w:pPr>
      <w:bookmarkStart w:name="_3.4_Planning_Policy/Local" w:id="27"/>
      <w:bookmarkStart w:name="_3.6_Governance_for" w:id="28"/>
      <w:bookmarkStart w:name="_3.7_Ward_Member" w:id="29"/>
      <w:bookmarkStart w:name="_4._Project_Management_1" w:id="30"/>
      <w:bookmarkEnd w:id="27"/>
      <w:bookmarkEnd w:id="28"/>
      <w:bookmarkEnd w:id="29"/>
      <w:bookmarkEnd w:id="30"/>
      <w:r>
        <w:t>4. Project Management and Staff</w:t>
      </w:r>
    </w:p>
    <w:p w:rsidR="004239D2" w:rsidP="004239D2" w:rsidRDefault="004239D2" w14:paraId="4137BF97" w14:textId="77777777">
      <w:pPr>
        <w:pStyle w:val="Heading4"/>
      </w:pPr>
      <w:bookmarkStart w:name="_4.1_Team_and" w:id="31"/>
      <w:bookmarkEnd w:id="31"/>
      <w:r w:rsidRPr="00CE31A4">
        <w:t xml:space="preserve">4.1 </w:t>
      </w:r>
      <w:r>
        <w:t>Leader/</w:t>
      </w:r>
      <w:r w:rsidRPr="00CE31A4">
        <w:t>Manager</w:t>
      </w:r>
    </w:p>
    <w:p w:rsidRPr="00CD424F" w:rsidR="004239D2" w:rsidP="00CE1865" w:rsidRDefault="004239D2" w14:paraId="12BDDE72" w14:textId="77777777">
      <w:r w:rsidRPr="008E592E">
        <w:rPr>
          <w:b/>
        </w:rPr>
        <w:t>What to do in the PID template:</w:t>
      </w:r>
      <w:r w:rsidRPr="00CD424F">
        <w:t xml:space="preserve"> Name the manager responsible for the operational delivery of the Local Plan under the direction of the project sponsor. This individual oversees the daily coordination of activities, ensuring the team works efficiently towards meeting project milestones, and manages the resources necessary to keep the plan-making process on track.</w:t>
      </w:r>
    </w:p>
    <w:p w:rsidR="004239D2" w:rsidP="00CE1865" w:rsidRDefault="004239D2" w14:paraId="190B860C" w14:textId="77777777">
      <w:r w:rsidRPr="00905EB5">
        <w:rPr>
          <w:b/>
        </w:rPr>
        <w:t>Why:</w:t>
      </w:r>
      <w:r>
        <w:t xml:space="preserve"> Naming the Local Plan manager provides clarity on who holds responsibility for driving day-to-day progress. This role is critical for ensuring that resources—whether time, staff, or budget—are allocated and managed effectively to meet deadlines and maintain momentum. This manager acts as the central point of contact for the team, consultants, and other contributors, bridging strategic oversight from the sponsor with the practicalities of delivery. </w:t>
      </w:r>
    </w:p>
    <w:p w:rsidRPr="004239D2" w:rsidR="004239D2" w:rsidP="004239D2" w:rsidRDefault="004239D2" w14:paraId="6A222A89" w14:textId="12934197">
      <w:pPr>
        <w:pStyle w:val="Heading4"/>
      </w:pPr>
      <w:r w:rsidRPr="004239D2">
        <w:t>4.</w:t>
      </w:r>
      <w:r w:rsidR="00092920">
        <w:t>2</w:t>
      </w:r>
      <w:r w:rsidRPr="004239D2">
        <w:t xml:space="preserve"> Team</w:t>
      </w:r>
    </w:p>
    <w:p w:rsidR="004239D2" w:rsidP="00CE1865" w:rsidRDefault="004239D2" w14:paraId="3BC6C21B" w14:textId="075A628C">
      <w:r w:rsidRPr="00905EB5">
        <w:rPr>
          <w:b/>
        </w:rPr>
        <w:t>What to do in the PID template:</w:t>
      </w:r>
      <w:r>
        <w:t xml:space="preserve"> Identify posts within the team with responsibility for delivering the Local Plan. This should include job titles along with whether they are full time or part time. For internal purposes (you might want names against these). </w:t>
      </w:r>
      <w:r w:rsidRPr="00BC250E">
        <w:t xml:space="preserve">It’s </w:t>
      </w:r>
      <w:r>
        <w:t>important to capture the team members and time they will spend on the plan as distinct from other policy work. A rough estimate is fine – think about over a 12-month period how much time an officer will spend on tasks that do not contribute to the preparation of a local plan. For example, if someone spend</w:t>
      </w:r>
      <w:r w:rsidR="00092920">
        <w:t>s</w:t>
      </w:r>
      <w:r>
        <w:t xml:space="preserve"> 90% of their time on neighbourhood plans or other documents/ projects only tenuously related to the plan, while they are a post within the team their contribution to Local Plan development itself will be low. Get a proper handle on the level of team resource so you resource planning – including allocation of tasks to officers – is realistic and takes account or the actual capacity of these officers</w:t>
      </w:r>
    </w:p>
    <w:p w:rsidRPr="00D50FDA" w:rsidR="004239D2" w:rsidP="00CE1865" w:rsidRDefault="004239D2" w14:paraId="18C7D02D" w14:textId="55FD4F24">
      <w:r w:rsidRPr="00CE1865">
        <w:rPr>
          <w:b/>
          <w:bCs/>
        </w:rPr>
        <w:t>Why:</w:t>
      </w:r>
      <w:r w:rsidR="00CE1865">
        <w:rPr>
          <w:b/>
          <w:bCs/>
        </w:rPr>
        <w:t xml:space="preserve"> </w:t>
      </w:r>
      <w:r w:rsidRPr="00D50FDA">
        <w:t xml:space="preserve">To realistically plan resources and workload, accurately allocate tasks, avoid delays, and manage risks effectively, it's essential to clearly understand each team member’s actual capacity and availability specifically for Local Plan activities. This ensures you are setting achievable milestones, identifying resource gaps early, and appropriately allocating responsibilities by making full use of all available capacity, </w:t>
      </w:r>
      <w:r>
        <w:t>ensuring all team members are actively</w:t>
      </w:r>
      <w:r w:rsidRPr="00D50FDA">
        <w:t xml:space="preserve"> engaged</w:t>
      </w:r>
      <w:r w:rsidR="00092920">
        <w:t xml:space="preserve">, including </w:t>
      </w:r>
      <w:r w:rsidR="001A788A">
        <w:t>being</w:t>
      </w:r>
      <w:r w:rsidR="00092920">
        <w:t xml:space="preserve"> part of PAS officer </w:t>
      </w:r>
      <w:r w:rsidR="001A788A">
        <w:t>networks</w:t>
      </w:r>
      <w:r w:rsidR="00092920">
        <w:t xml:space="preserve">, such as </w:t>
      </w:r>
      <w:r w:rsidR="001A788A">
        <w:t xml:space="preserve">the </w:t>
      </w:r>
      <w:r w:rsidR="00092920">
        <w:t>BNG and Local Plan Leaders Network</w:t>
      </w:r>
      <w:r w:rsidR="001A788A">
        <w:t>s</w:t>
      </w:r>
      <w:r>
        <w:t>.</w:t>
      </w:r>
    </w:p>
    <w:p w:rsidR="004239D2" w:rsidP="004239D2" w:rsidRDefault="004239D2" w14:paraId="7F045B58" w14:textId="77777777">
      <w:pPr>
        <w:pStyle w:val="Heading4"/>
      </w:pPr>
      <w:r w:rsidRPr="00CE31A4">
        <w:t>4.</w:t>
      </w:r>
      <w:r>
        <w:t>3</w:t>
      </w:r>
      <w:r w:rsidRPr="00CE31A4">
        <w:t xml:space="preserve"> Project Manager:</w:t>
      </w:r>
      <w:r>
        <w:t xml:space="preserve"> </w:t>
      </w:r>
    </w:p>
    <w:p w:rsidRPr="00FA7DE8" w:rsidR="004239D2" w:rsidP="004239D2" w:rsidRDefault="00CE1865" w14:paraId="65314158" w14:textId="7BDB28EB">
      <w:r w:rsidRPr="00905EB5">
        <w:rPr>
          <w:b/>
        </w:rPr>
        <w:t>What to do in the PID template:</w:t>
      </w:r>
      <w:r>
        <w:t xml:space="preserve"> </w:t>
      </w:r>
      <w:r w:rsidR="004239D2">
        <w:t>If applicable, enter the name and role of the officer responsible for managing project-specific responsibilities in collaboration with the Local Plan Manager. This individual typically focuses on the logistical and operational aspects of plan-making, such as tracking timelines, coordinating across workstreams, and ensuring evidence preparation stays on schedule.</w:t>
      </w:r>
    </w:p>
    <w:p w:rsidRPr="00FA7DE8" w:rsidR="004239D2" w:rsidP="00CE1865" w:rsidRDefault="004239D2" w14:paraId="2DA4A8E8" w14:textId="77777777">
      <w:r w:rsidRPr="00343D74">
        <w:rPr>
          <w:b/>
          <w:bCs/>
        </w:rPr>
        <w:t>Why</w:t>
      </w:r>
      <w:r w:rsidRPr="00CE1865">
        <w:t xml:space="preserve">: </w:t>
      </w:r>
      <w:r w:rsidRPr="00FA7DE8">
        <w:t xml:space="preserve">While </w:t>
      </w:r>
      <w:r>
        <w:t>not every authority will do this,</w:t>
      </w:r>
      <w:r w:rsidRPr="00FA7DE8">
        <w:t xml:space="preserve"> appointing a dedicated Project Manager</w:t>
      </w:r>
      <w:r>
        <w:t xml:space="preserve"> or identifying senior officers in the team to focus on this</w:t>
      </w:r>
      <w:r w:rsidRPr="00FA7DE8">
        <w:t xml:space="preserve"> can bring significant benefits. It provides clarity on who is accountable for detailed project management, including the coordination of evidence timelines, risk tracking, and workstream dependencies. </w:t>
      </w:r>
      <w:r>
        <w:t>This can</w:t>
      </w:r>
      <w:r w:rsidRPr="00FA7DE8">
        <w:t xml:space="preserve">, free up the Local Plan Manager to focus on </w:t>
      </w:r>
      <w:r>
        <w:t xml:space="preserve">management and complex issues. </w:t>
      </w:r>
    </w:p>
    <w:p w:rsidRPr="00E03AC6" w:rsidR="004239D2" w:rsidP="004239D2" w:rsidRDefault="004239D2" w14:paraId="20F0A141" w14:textId="77777777">
      <w:pPr>
        <w:pStyle w:val="Heading4"/>
      </w:pPr>
      <w:r w:rsidRPr="00093D9B">
        <w:t>4.4 Corporate Support</w:t>
      </w:r>
    </w:p>
    <w:p w:rsidR="004239D2" w:rsidP="004239D2" w:rsidRDefault="00CE1865" w14:paraId="4A66ED57" w14:textId="3703331E">
      <w:r w:rsidRPr="00905EB5">
        <w:rPr>
          <w:b/>
        </w:rPr>
        <w:t>What to do in the PID template:</w:t>
      </w:r>
      <w:r>
        <w:t xml:space="preserve"> </w:t>
      </w:r>
      <w:r w:rsidRPr="00343D74" w:rsidR="004239D2">
        <w:rPr>
          <w:bCs/>
        </w:rPr>
        <w:t>Your</w:t>
      </w:r>
      <w:r w:rsidR="004239D2">
        <w:rPr>
          <w:b/>
        </w:rPr>
        <w:t xml:space="preserve"> </w:t>
      </w:r>
      <w:bookmarkStart w:name="_4.4_Project_Plan" w:id="32"/>
      <w:bookmarkStart w:name="_Resource_Plan_and" w:id="33"/>
      <w:bookmarkEnd w:id="32"/>
      <w:bookmarkEnd w:id="33"/>
      <w:r w:rsidR="004239D2">
        <w:t xml:space="preserve">core plan making team will need to be supported by officers from other departments who will have a significant role developing the plan – this might be legal, environmental health, regen or other departments. You need to know who these people are – they need to know too! </w:t>
      </w:r>
      <w:r w:rsidR="00767AD7">
        <w:t xml:space="preserve">Capture this in this section of the PID. </w:t>
      </w:r>
      <w:r w:rsidR="004239D2">
        <w:t>Think about what you need from them and when you will need it so you can communicate and, with the help of your Project Sponsor, secure the necessary Resource</w:t>
      </w:r>
    </w:p>
    <w:p w:rsidR="004239D2" w:rsidP="004239D2" w:rsidRDefault="004239D2" w14:paraId="69ABFB51" w14:textId="77777777">
      <w:pPr>
        <w:shd w:val="clear" w:color="auto" w:fill="FFFFFF"/>
        <w:spacing w:before="0" w:after="75" w:line="240" w:lineRule="auto"/>
        <w:rPr>
          <w:b/>
          <w:bCs/>
        </w:rPr>
      </w:pPr>
    </w:p>
    <w:p w:rsidRPr="009C2689" w:rsidR="004239D2" w:rsidP="004239D2" w:rsidRDefault="004239D2" w14:paraId="05D55508" w14:textId="77777777">
      <w:pPr>
        <w:pStyle w:val="Heading4"/>
        <w:rPr>
          <w:bCs/>
        </w:rPr>
      </w:pPr>
      <w:r w:rsidRPr="009C2689">
        <w:t xml:space="preserve">4.5 </w:t>
      </w:r>
      <w:r>
        <w:t>External Support Needs</w:t>
      </w:r>
    </w:p>
    <w:p w:rsidR="004239D2" w:rsidP="004239D2" w:rsidRDefault="004239D2" w14:paraId="642BB805" w14:textId="77777777">
      <w:pPr>
        <w:shd w:val="clear" w:color="auto" w:fill="FFFFFF"/>
        <w:spacing w:before="0" w:after="75" w:line="240" w:lineRule="auto"/>
        <w:ind w:left="720"/>
      </w:pPr>
    </w:p>
    <w:p w:rsidRPr="00767AD7" w:rsidR="004239D2" w:rsidP="00767AD7" w:rsidRDefault="004239D2" w14:paraId="7C3F86C8" w14:textId="3647E9D7">
      <w:r w:rsidRPr="00767AD7">
        <w:rPr>
          <w:b/>
          <w:bCs/>
        </w:rPr>
        <w:t>What to do in the PID template:</w:t>
      </w:r>
      <w:r w:rsidRPr="008E76B5">
        <w:t xml:space="preserve"> </w:t>
      </w:r>
      <w:r>
        <w:t xml:space="preserve">Having identified the team and wider corporate team that will contribute think about where there are gaps in the skills you need to complete the plan. Identify the external support or training you will need and when you will need it. </w:t>
      </w:r>
      <w:r w:rsidRPr="00BB71C3">
        <w:t xml:space="preserve"> For example, you may need GIS expertise for spatial analysis, public engagement facilitation skills, or viability assessment experience. Training needs might include upskilling in viability modelling for economic </w:t>
      </w:r>
      <w:r w:rsidRPr="00D96E4B">
        <w:t>assessments or using digital tools for consultations. External resources could involve engaging consultants for specific studies, such as transport assessments or Habitat Regulations Assessments (HRA) and will be reflected in Part 5.</w:t>
      </w:r>
    </w:p>
    <w:p w:rsidR="004239D2" w:rsidP="00767AD7" w:rsidRDefault="004239D2" w14:paraId="487676F2" w14:textId="77777777">
      <w:r w:rsidRPr="00767AD7">
        <w:rPr>
          <w:b/>
          <w:bCs/>
        </w:rPr>
        <w:t>Why:</w:t>
      </w:r>
      <w:r w:rsidRPr="00D96E4B">
        <w:t xml:space="preserve"> Ensuring the team has the necessary capacity and capability to deliver the Local Plan is crucial for its success. Identifying </w:t>
      </w:r>
      <w:r>
        <w:t xml:space="preserve">skills or resource </w:t>
      </w:r>
      <w:r w:rsidRPr="00D96E4B">
        <w:t>gaps early allows you to address them proactively, whether through training, recruitment, or external support. This approach minimises delays, ensures the team is well-equipped for key tasks including those specific to the stage of plan-making</w:t>
      </w:r>
    </w:p>
    <w:p w:rsidR="004239D2" w:rsidP="004239D2" w:rsidRDefault="004239D2" w14:paraId="03BE0D11" w14:textId="77777777">
      <w:pPr>
        <w:shd w:val="clear" w:color="auto" w:fill="FFFFFF"/>
        <w:spacing w:before="0" w:after="75" w:line="240" w:lineRule="auto"/>
      </w:pPr>
    </w:p>
    <w:p w:rsidR="004239D2" w:rsidP="004239D2" w:rsidRDefault="004239D2" w14:paraId="2D07EEEA" w14:textId="77777777">
      <w:pPr>
        <w:pStyle w:val="Heading3"/>
      </w:pPr>
      <w:bookmarkStart w:name="_5._Evidence_Management_1" w:id="34"/>
      <w:bookmarkEnd w:id="34"/>
      <w:r w:rsidRPr="00A7124F">
        <w:t xml:space="preserve">5. Evidence </w:t>
      </w:r>
      <w:bookmarkStart w:name="_5.1_Core_Evidence" w:id="35"/>
      <w:bookmarkEnd w:id="35"/>
    </w:p>
    <w:p w:rsidRPr="005A7AB5" w:rsidR="004239D2" w:rsidP="004239D2" w:rsidRDefault="004239D2" w14:paraId="24654127" w14:textId="77777777">
      <w:pPr>
        <w:pStyle w:val="Heading4"/>
        <w:rPr>
          <w:bCs/>
        </w:rPr>
      </w:pPr>
      <w:r w:rsidRPr="005A7AB5">
        <w:t>5.1 Core Evidence Required</w:t>
      </w:r>
      <w:bookmarkStart w:name="_6._Stakeholder_Engagement" w:id="36"/>
      <w:bookmarkEnd w:id="36"/>
    </w:p>
    <w:p w:rsidRPr="008E592E" w:rsidR="004239D2" w:rsidP="004239D2" w:rsidRDefault="004239D2" w14:paraId="5B814D35" w14:textId="77777777">
      <w:pPr>
        <w:pStyle w:val="ListParagraph"/>
        <w:keepNext w:val="0"/>
        <w:keepLines w:val="0"/>
        <w:widowControl/>
        <w:shd w:val="clear" w:color="auto" w:fill="FFFFFF"/>
        <w:spacing w:before="0" w:after="75" w:line="240" w:lineRule="auto"/>
        <w:ind w:left="360"/>
      </w:pPr>
    </w:p>
    <w:p w:rsidR="004239D2" w:rsidP="00767AD7" w:rsidRDefault="004239D2" w14:paraId="0A7BD481" w14:textId="30E05FC0">
      <w:r w:rsidRPr="008E592E">
        <w:rPr>
          <w:b/>
        </w:rPr>
        <w:t>What to do in the PID template:</w:t>
      </w:r>
      <w:r>
        <w:t xml:space="preserve"> Identify your evidence needs – and any interdependencies, including the timeline for completion of each reflecting on the main stage, the lead officer responsible, and whether the work will be undertaken in-house or commissioned externally. Specify which stakeholder groups or organisations need to provide input for each piece of evidence</w:t>
      </w:r>
      <w:r w:rsidR="001A788A">
        <w:t xml:space="preserve"> and at what stage</w:t>
      </w:r>
      <w:r>
        <w:t>. For example, the Infrastructure Delivery Plan may need contributions from utility companies and transport authorities. Use the template to list required studies, responsible contacts, and stakeholder inputs systematically.</w:t>
      </w:r>
    </w:p>
    <w:p w:rsidR="004239D2" w:rsidP="00767AD7" w:rsidRDefault="004239D2" w14:paraId="0CEBD1C7" w14:textId="77777777">
      <w:pPr>
        <w:rPr>
          <w:i/>
        </w:rPr>
      </w:pPr>
      <w:r w:rsidRPr="00905EB5">
        <w:rPr>
          <w:b/>
        </w:rPr>
        <w:t>Why:</w:t>
      </w:r>
      <w:r>
        <w:t xml:space="preserve"> Capturing evidence requirements clearly and early ensures you have the right resources in house or can commission support and that these requirements are included in the work plan and any briefs for consultants. This helps align timelines, responsibilities, and stakeholder engagement activities, avoiding delays or gaps in the evidence base. Additionally, it ensures your stakeholder engagement plan is tailored to secure critical inputs, reducing the risk of omissions that could affect the Local Plan’s soundness or compliance.</w:t>
      </w:r>
    </w:p>
    <w:p w:rsidRPr="005E6D95" w:rsidR="004239D2" w:rsidP="004239D2" w:rsidRDefault="004239D2" w14:paraId="4DDB6C79" w14:textId="77777777">
      <w:pPr>
        <w:shd w:val="clear" w:color="auto" w:fill="FFFFFF"/>
        <w:spacing w:before="0" w:after="75" w:line="240" w:lineRule="auto"/>
        <w:rPr>
          <w:i/>
        </w:rPr>
      </w:pPr>
    </w:p>
    <w:p w:rsidR="004239D2" w:rsidP="004239D2" w:rsidRDefault="004239D2" w14:paraId="75DD4C19" w14:textId="77777777">
      <w:pPr>
        <w:shd w:val="clear" w:color="auto" w:fill="FFFFFF"/>
        <w:spacing w:before="0" w:after="75" w:line="240" w:lineRule="auto"/>
      </w:pPr>
    </w:p>
    <w:p w:rsidR="004239D2" w:rsidP="004239D2" w:rsidRDefault="004239D2" w14:paraId="45BD5BBC" w14:textId="77777777">
      <w:pPr>
        <w:pStyle w:val="Heading3"/>
      </w:pPr>
      <w:bookmarkStart w:name="_6._Stakeholder_Engagement_2" w:id="37"/>
      <w:bookmarkEnd w:id="37"/>
      <w:r w:rsidRPr="00A7124F">
        <w:t>6. Stakeholder Engagement</w:t>
      </w:r>
      <w:bookmarkStart w:name="_6.1_Engagement_Approach" w:id="38"/>
      <w:bookmarkEnd w:id="38"/>
    </w:p>
    <w:p w:rsidR="004239D2" w:rsidP="004239D2" w:rsidRDefault="004239D2" w14:paraId="0C75107E" w14:textId="77777777">
      <w:pPr>
        <w:pStyle w:val="Heading4"/>
      </w:pPr>
      <w:r w:rsidRPr="00CE31A4">
        <w:t>6.1 Engagement Approach</w:t>
      </w:r>
      <w:r>
        <w:t xml:space="preserve"> </w:t>
      </w:r>
    </w:p>
    <w:p w:rsidR="004239D2" w:rsidP="00BF6BD3" w:rsidRDefault="004239D2" w14:paraId="02067969" w14:textId="77777777">
      <w:r w:rsidRPr="008E592E">
        <w:rPr>
          <w:b/>
        </w:rPr>
        <w:t>What to do in the PID template:</w:t>
      </w:r>
      <w:r>
        <w:t xml:space="preserve"> Provide a brief summary of your overall engagement approach, focusing on key milestones and methods for engaging stakeholders. If you already have an engagement plan published you could simply include a hyperlink or summarise it.</w:t>
      </w:r>
    </w:p>
    <w:p w:rsidR="004239D2" w:rsidP="00BF6BD3" w:rsidRDefault="004239D2" w14:paraId="505790B7" w14:textId="7BCDD97F">
      <w:r>
        <w:t xml:space="preserve">Clearly and succinctly identify the main stakeholder groups and specify the key inputs needed from each – and at what plan stage you will be seeking this. </w:t>
      </w:r>
      <w:r w:rsidR="00343D74">
        <w:t>You will need to consider the main stakeholder groups necessary for joint working/cross-boundary working</w:t>
      </w:r>
      <w:r w:rsidR="08A69A49">
        <w:t xml:space="preserve"> including specific engagement with neighbouring local planning authorities</w:t>
      </w:r>
      <w:r w:rsidR="21903FDB">
        <w:t xml:space="preserve">. This is </w:t>
      </w:r>
      <w:r w:rsidR="0FE3859B">
        <w:t>likely</w:t>
      </w:r>
      <w:r w:rsidR="21903FDB">
        <w:t xml:space="preserve"> to help </w:t>
      </w:r>
      <w:r w:rsidR="3252833B">
        <w:t>navigate</w:t>
      </w:r>
      <w:r w:rsidR="21903FDB">
        <w:t xml:space="preserve"> where</w:t>
      </w:r>
      <w:r w:rsidR="08A69A49">
        <w:t xml:space="preserve"> neighbouring </w:t>
      </w:r>
      <w:r w:rsidR="742B4E48">
        <w:t>local</w:t>
      </w:r>
      <w:r w:rsidR="120D53BD">
        <w:t xml:space="preserve"> planning </w:t>
      </w:r>
      <w:r w:rsidR="2FB12ED0">
        <w:t>authorities</w:t>
      </w:r>
      <w:r w:rsidR="0E9DA44A">
        <w:t xml:space="preserve"> </w:t>
      </w:r>
      <w:r w:rsidR="120D53BD">
        <w:t>will</w:t>
      </w:r>
      <w:r w:rsidR="08A69A49">
        <w:t xml:space="preserve"> have </w:t>
      </w:r>
      <w:r w:rsidR="50ABF15C">
        <w:t>their</w:t>
      </w:r>
      <w:r w:rsidR="5CBFBE91">
        <w:t xml:space="preserve"> own </w:t>
      </w:r>
      <w:r w:rsidR="08A69A49">
        <w:t xml:space="preserve">plans at various stages </w:t>
      </w:r>
      <w:r w:rsidR="0931B905">
        <w:t>and you will need to establish</w:t>
      </w:r>
      <w:r w:rsidR="08A69A49">
        <w:t xml:space="preserve"> effective co-operation.</w:t>
      </w:r>
      <w:r w:rsidR="00343D74">
        <w:t xml:space="preserve"> </w:t>
      </w:r>
      <w:r>
        <w:t>Ward Member Engagement can be included in this section. Confirm that you have a councillor engagement approach in place and include a brief summary of its key elements or engagement points. This might include workshops to discuss spatial options and policy development at specific stages, materials to support councillors in communicating with their communities, and regular briefings to keep members informed and aligned.</w:t>
      </w:r>
      <w:r w:rsidR="00BF6BD3">
        <w:t xml:space="preserve"> </w:t>
      </w:r>
    </w:p>
    <w:p w:rsidR="004239D2" w:rsidP="00BF6BD3" w:rsidRDefault="004239D2" w14:paraId="1CBE7E82" w14:textId="77777777">
      <w:pPr>
        <w:shd w:val="clear" w:color="auto" w:fill="E5EBB0" w:themeFill="accent3" w:themeFillTint="66"/>
        <w:rPr>
          <w:shd w:val="clear" w:color="auto" w:fill="F2F5D7" w:themeFill="accent3" w:themeFillTint="33"/>
        </w:rPr>
      </w:pPr>
      <w:r w:rsidRPr="00BF6BD3">
        <w:t>Your approach should include appropriate engagement methods for each stage of the plan-making process, ensuring time is used effectively. It's important to design a strategy that fosters representative engagement. Beyond considering demographic factors like age and ethnicity, think about other groups who may be underrepresented in formal consultations. This could include home renters, individuals on the housing waiting list, unemployed residents, or small-scale developers. Ensuring these voices are heard can enrich the process and lead to a more inclusive plan.</w:t>
      </w:r>
      <w:r w:rsidRPr="00A7124F">
        <w:rPr>
          <w:shd w:val="clear" w:color="auto" w:fill="F2F5D7" w:themeFill="accent3" w:themeFillTint="33"/>
        </w:rPr>
        <w:t xml:space="preserve"> </w:t>
      </w:r>
    </w:p>
    <w:p w:rsidR="004239D2" w:rsidP="00BF6BD3" w:rsidRDefault="004239D2" w14:paraId="7449034A" w14:textId="73851937">
      <w:r>
        <w:t>You may wish highlight formal milestones like the first consultation on spatial options or informal sessions such as targeted workshops with statutory consultees during the scoping stage. But remember, this is a high-level summary, not a detailed consultation and engagement plan, which can provide more specific information about your approach to engagement.</w:t>
      </w:r>
      <w:r w:rsidRPr="00BF6BD3" w:rsidR="00BF6BD3">
        <w:t xml:space="preserve"> </w:t>
      </w:r>
      <w:r w:rsidR="00BF6BD3">
        <w:t xml:space="preserve"> [This </w:t>
      </w:r>
      <w:r w:rsidR="00767AD7">
        <w:t xml:space="preserve">PID </w:t>
      </w:r>
      <w:r w:rsidR="00BF6BD3">
        <w:t>has been designed a tool for plan making in the new system, but if you using it in the PCPA system, remember the need to comply with your Statement of Community Involvement]</w:t>
      </w:r>
    </w:p>
    <w:p w:rsidR="004239D2" w:rsidP="00BF6BD3" w:rsidRDefault="004239D2" w14:paraId="78FE2590" w14:textId="77777777">
      <w:r w:rsidRPr="008E592E">
        <w:rPr>
          <w:b/>
        </w:rPr>
        <w:t>Why:</w:t>
      </w:r>
      <w:r w:rsidRPr="00A7124F">
        <w:t xml:space="preserve"> Summarising the engagement approach in the PID keeps it accessible and manageable while ensuring that leadership and key stakeholders have the clarity they need helping to build consensus and confidence in the approach among those involved in the plan-making process.</w:t>
      </w:r>
      <w:r w:rsidRPr="00E820FA">
        <w:t xml:space="preserve"> </w:t>
      </w:r>
      <w:r w:rsidRPr="00D96E4B">
        <w:t xml:space="preserve"> </w:t>
      </w:r>
      <w:r w:rsidRPr="0095324F">
        <w:t xml:space="preserve">Engaging statutory consultees and other key groups at the right time ensures their input supports timely and informed decision-making. </w:t>
      </w:r>
      <w:r>
        <w:t>Effective councillor engagement ensures ward members are actively involved throughout the process, fostering transparency and collaboration. A well-structured approach helps build cross-party buy-in, smoothing the path to adoption by addressing concerns early, aligning priorities, and creating advocates for the Local Plan within the council and the community.</w:t>
      </w:r>
    </w:p>
    <w:p w:rsidR="004239D2" w:rsidP="004239D2" w:rsidRDefault="004239D2" w14:paraId="10563BA0" w14:textId="77777777">
      <w:pPr>
        <w:pStyle w:val="Heading3"/>
      </w:pPr>
      <w:r>
        <w:t>7. Budget</w:t>
      </w:r>
    </w:p>
    <w:p w:rsidR="004239D2" w:rsidP="004239D2" w:rsidRDefault="004239D2" w14:paraId="573A17F4" w14:textId="77777777">
      <w:pPr>
        <w:pStyle w:val="Heading4"/>
      </w:pPr>
      <w:bookmarkStart w:name="_7.1_High-Level_Cost" w:id="39"/>
      <w:bookmarkEnd w:id="39"/>
      <w:r w:rsidRPr="00CE31A4">
        <w:t>7.1 High-Level Cost Estimates</w:t>
      </w:r>
    </w:p>
    <w:p w:rsidR="004239D2" w:rsidP="004239D2" w:rsidRDefault="004239D2" w14:paraId="6AB5D9A2" w14:textId="77777777">
      <w:pPr>
        <w:shd w:val="clear" w:color="auto" w:fill="FFFFFF"/>
        <w:spacing w:before="0" w:after="75" w:line="240" w:lineRule="auto"/>
        <w:rPr>
          <w:b/>
          <w:bCs/>
        </w:rPr>
      </w:pPr>
    </w:p>
    <w:p w:rsidR="004239D2" w:rsidP="004239D2" w:rsidRDefault="004239D2" w14:paraId="5D6B0E91" w14:textId="77777777">
      <w:pPr>
        <w:shd w:val="clear" w:color="auto" w:fill="D9E1F2"/>
        <w:spacing w:before="0" w:after="75" w:line="240" w:lineRule="auto"/>
      </w:pPr>
      <w:r w:rsidRPr="008E592E">
        <w:rPr>
          <w:b/>
        </w:rPr>
        <w:t>What to do in the PID template:</w:t>
      </w:r>
      <w:r>
        <w:t xml:space="preserve"> </w:t>
      </w:r>
      <w:r w:rsidRPr="00013DF7">
        <w:t xml:space="preserve">Provide estimated costs for staffing, evidence, engagement, and examination. Break these down by relevant periods (e.g., quarters or financial years) and include a total for each category. </w:t>
      </w:r>
    </w:p>
    <w:p w:rsidRPr="00013DF7" w:rsidR="004239D2" w:rsidP="004239D2" w:rsidRDefault="004239D2" w14:paraId="6F1AAE09" w14:textId="77777777">
      <w:pPr>
        <w:shd w:val="clear" w:color="auto" w:fill="FFFFFF"/>
        <w:spacing w:before="0" w:after="75" w:line="240" w:lineRule="auto"/>
      </w:pPr>
      <w:r w:rsidRPr="00013DF7">
        <w:t>Key cost areas to consider include:</w:t>
      </w:r>
    </w:p>
    <w:p w:rsidRPr="00013DF7" w:rsidR="004239D2" w:rsidP="00767AD7" w:rsidRDefault="004239D2" w14:paraId="6D93758B" w14:textId="77777777">
      <w:pPr>
        <w:pStyle w:val="ListBullet"/>
      </w:pPr>
      <w:r w:rsidRPr="00013DF7">
        <w:t>Staff: Salaries or time allocations for internal team members working on plan-making.</w:t>
      </w:r>
    </w:p>
    <w:p w:rsidRPr="00013DF7" w:rsidR="004239D2" w:rsidP="00767AD7" w:rsidRDefault="004239D2" w14:paraId="4D115373" w14:textId="77777777">
      <w:pPr>
        <w:pStyle w:val="ListBullet"/>
      </w:pPr>
      <w:r w:rsidRPr="00013DF7">
        <w:t>Evidence/Consultancy Costs: Fees for commissioning studies such as transport assessments or viability appraisals</w:t>
      </w:r>
      <w:r>
        <w:t xml:space="preserve"> or support with aspect of plan production if no in house capacity exists based on your assessment of external support needs in Section 4.</w:t>
      </w:r>
    </w:p>
    <w:p w:rsidRPr="00013DF7" w:rsidR="004239D2" w:rsidP="00767AD7" w:rsidRDefault="004239D2" w14:paraId="2CBB49A8" w14:textId="77777777">
      <w:pPr>
        <w:pStyle w:val="ListBullet"/>
      </w:pPr>
      <w:r w:rsidRPr="00013DF7">
        <w:t>Engagement: Costs for consultation events, surveys, or digital tools to support stakeholder participation.</w:t>
      </w:r>
    </w:p>
    <w:p w:rsidRPr="00013DF7" w:rsidR="004239D2" w:rsidP="00767AD7" w:rsidRDefault="004239D2" w14:paraId="28057492" w14:textId="77777777">
      <w:pPr>
        <w:pStyle w:val="ListBullet"/>
      </w:pPr>
      <w:r w:rsidRPr="00013DF7">
        <w:t xml:space="preserve">Examination: Projected expenses for Planning Inspectorate (PINS) fees, Programme Officer support, </w:t>
      </w:r>
      <w:r>
        <w:t xml:space="preserve">room bookings, audio visual equipment </w:t>
      </w:r>
      <w:r w:rsidRPr="00013DF7">
        <w:t>and other examination-related costs.</w:t>
      </w:r>
    </w:p>
    <w:p w:rsidR="004239D2" w:rsidP="004239D2" w:rsidRDefault="004239D2" w14:paraId="7455C3E7" w14:textId="77777777">
      <w:r>
        <w:t xml:space="preserve">You may also want to include some notes to explain the costs identified under the table. </w:t>
      </w:r>
    </w:p>
    <w:p w:rsidRPr="00013DF7" w:rsidR="004239D2" w:rsidP="00767AD7" w:rsidRDefault="004239D2" w14:paraId="19495DF8" w14:textId="77777777">
      <w:r w:rsidRPr="008E592E">
        <w:rPr>
          <w:b/>
        </w:rPr>
        <w:t>Why:</w:t>
      </w:r>
      <w:r>
        <w:t xml:space="preserve"> </w:t>
      </w:r>
      <w:r w:rsidRPr="00013DF7">
        <w:t>Estimating costs ensures that adequate resources are secured and allocated appropriately. A clear understanding of financial requirements helps the leadership team prioritise funding and reduces the risk of delays due to budgetary shortfalls. Including a breakdown by period also aids in financial planning and monitoring, allowing for adjustments if actual costs differ from initial estimates.</w:t>
      </w:r>
    </w:p>
    <w:p w:rsidR="004239D2" w:rsidP="004239D2" w:rsidRDefault="004239D2" w14:paraId="2EA6C00C" w14:textId="77777777">
      <w:pPr>
        <w:pStyle w:val="Heading4"/>
      </w:pPr>
      <w:bookmarkStart w:name="_7.2_Budget_Reviews" w:id="40"/>
      <w:bookmarkEnd w:id="40"/>
      <w:r w:rsidRPr="00CE31A4">
        <w:t xml:space="preserve">7.2 Budget Reviews </w:t>
      </w:r>
      <w:r w:rsidRPr="000C7EC0">
        <w:t xml:space="preserve"> </w:t>
      </w:r>
    </w:p>
    <w:p w:rsidR="004239D2" w:rsidP="004239D2" w:rsidRDefault="004239D2" w14:paraId="4E2254BD" w14:textId="77777777">
      <w:pPr>
        <w:shd w:val="clear" w:color="auto" w:fill="FFFFFF"/>
        <w:spacing w:before="0" w:after="75" w:line="240" w:lineRule="auto"/>
        <w:rPr>
          <w:b/>
          <w:bCs/>
        </w:rPr>
      </w:pPr>
    </w:p>
    <w:p w:rsidR="004239D2" w:rsidP="00767AD7" w:rsidRDefault="004239D2" w14:paraId="1619C256" w14:textId="77777777">
      <w:r w:rsidRPr="008E592E">
        <w:rPr>
          <w:b/>
        </w:rPr>
        <w:t>What to do in the PID template:</w:t>
      </w:r>
      <w:r w:rsidRPr="004760D1">
        <w:t xml:space="preserve"> Describe the process for reviewing and approving changes to the budget during the Local Plan’s preparation. Include details of who will oversee these changes, what triggers a review, and how approvals are formalised. Examples, of triggers for review might include significant changes to project scope (e.g., additional evidence studies required).</w:t>
      </w:r>
    </w:p>
    <w:p w:rsidR="004239D2" w:rsidP="00767AD7" w:rsidRDefault="004239D2" w14:paraId="5C45135A" w14:textId="77777777">
      <w:r w:rsidRPr="008167CC">
        <w:t>Identify strategies to address the key risks summarised in the PID. For each risk, outline clear and actionable measures to reduce its likelihood or minimise its impact. These strategies could include securing alternative resources, adjusting timelines, or enhancing communication with stakeholders</w:t>
      </w:r>
      <w:r>
        <w:t xml:space="preserve"> (and you need to make sure other sections of the PID reflect this where relevant)</w:t>
      </w:r>
      <w:r w:rsidRPr="008167CC">
        <w:t>.</w:t>
      </w:r>
    </w:p>
    <w:p w:rsidRPr="004760D1" w:rsidR="004239D2" w:rsidP="00767AD7" w:rsidRDefault="004239D2" w14:paraId="61043E6F" w14:textId="77777777"/>
    <w:p w:rsidR="004239D2" w:rsidP="00767AD7" w:rsidRDefault="004239D2" w14:paraId="7ADC00E3" w14:textId="77777777">
      <w:pPr>
        <w:rPr>
          <w:i/>
        </w:rPr>
      </w:pPr>
      <w:r w:rsidRPr="008E592E">
        <w:rPr>
          <w:b/>
        </w:rPr>
        <w:t>Why:</w:t>
      </w:r>
      <w:r w:rsidRPr="004760D1">
        <w:t xml:space="preserve"> A clear mechanism ensures that any adjustments to funding are managed transparently, efficiently, and in a way that minimises disruption to project delivery. This is critical for maintaining control over costs while adapting to unforeseen changes.</w:t>
      </w:r>
    </w:p>
    <w:p w:rsidRPr="004760D1" w:rsidR="004239D2" w:rsidP="004239D2" w:rsidRDefault="004239D2" w14:paraId="651AF920" w14:textId="77777777">
      <w:pPr>
        <w:shd w:val="clear" w:color="auto" w:fill="FFFFFF"/>
        <w:spacing w:before="0" w:after="75" w:line="240" w:lineRule="auto"/>
      </w:pPr>
    </w:p>
    <w:p w:rsidR="004239D2" w:rsidP="004239D2" w:rsidRDefault="004239D2" w14:paraId="56D439C8" w14:textId="77777777">
      <w:pPr>
        <w:pStyle w:val="Heading3"/>
      </w:pPr>
      <w:bookmarkStart w:name="_8._Risks_and_1" w:id="41"/>
      <w:bookmarkEnd w:id="41"/>
      <w:r>
        <w:t>8. Risks and Mitigation</w:t>
      </w:r>
    </w:p>
    <w:p w:rsidR="004239D2" w:rsidP="004239D2" w:rsidRDefault="004239D2" w14:paraId="26B9A2D9" w14:textId="77777777">
      <w:pPr>
        <w:pStyle w:val="Heading4"/>
      </w:pPr>
      <w:bookmarkStart w:name="_8.1_Key_Risks" w:id="42"/>
      <w:bookmarkEnd w:id="42"/>
      <w:r w:rsidRPr="00CE31A4">
        <w:t>8.1 Key Risks Identified</w:t>
      </w:r>
    </w:p>
    <w:p w:rsidR="004239D2" w:rsidP="004239D2" w:rsidRDefault="004239D2" w14:paraId="3AA9159B" w14:textId="77777777">
      <w:pPr>
        <w:shd w:val="clear" w:color="auto" w:fill="FFFFFF"/>
        <w:spacing w:before="0" w:after="75" w:line="240" w:lineRule="auto"/>
        <w:rPr>
          <w:b/>
        </w:rPr>
      </w:pPr>
      <w:bookmarkStart w:name="_8.2_Mitigation_Strategies" w:id="43"/>
      <w:bookmarkEnd w:id="43"/>
    </w:p>
    <w:p w:rsidRPr="0039527E" w:rsidR="004239D2" w:rsidP="00767AD7" w:rsidRDefault="004239D2" w14:paraId="03AEACAF" w14:textId="77777777">
      <w:pPr>
        <w:rPr>
          <w:rFonts w:cs="Arial"/>
        </w:rPr>
      </w:pPr>
      <w:r w:rsidRPr="00905EB5">
        <w:rPr>
          <w:b/>
        </w:rPr>
        <w:t>What to do in the PID template:</w:t>
      </w:r>
      <w:r w:rsidRPr="00105360">
        <w:t xml:space="preserve"> Provide a summary of the main risks to project delivery, drawing on your detailed risk register. Focus on high-level risks that could impact critical milestones, soundness, or compliance. Examples include delays in obtaining key evidence, funding uncertainties for infrastructure, capacity challenges, or unexpected legislative changes. Clearly describe each risk and its potential impact, ensuring it reflects the most pressing issues identified </w:t>
      </w:r>
      <w:r>
        <w:t>any more detailed assessment/</w:t>
      </w:r>
      <w:r w:rsidRPr="00105360">
        <w:t xml:space="preserve"> detailed risk register.</w:t>
      </w:r>
      <w:r>
        <w:t xml:space="preserve"> Your risk assessment</w:t>
      </w:r>
      <w:r w:rsidRPr="0091025D">
        <w:t xml:space="preserve"> </w:t>
      </w:r>
      <w:r>
        <w:t xml:space="preserve">might want to highlight </w:t>
      </w:r>
      <w:r w:rsidRPr="0091025D">
        <w:t>significant dependencies, such as the timing of evidence studies or</w:t>
      </w:r>
      <w:r>
        <w:t xml:space="preserve"> level of responses at the public</w:t>
      </w:r>
      <w:r w:rsidRPr="0091025D">
        <w:t xml:space="preserve"> consultation phases, to ensure the plan stays on track</w:t>
      </w:r>
      <w:r w:rsidRPr="005B7F4D">
        <w:rPr>
          <w:rFonts w:cs="Arial"/>
          <w:b/>
          <w:color w:val="0B0C0C"/>
          <w:lang w:eastAsia="en-GB"/>
        </w:rPr>
        <w:t xml:space="preserve">. </w:t>
      </w:r>
    </w:p>
    <w:p w:rsidRPr="00105360" w:rsidR="004239D2" w:rsidP="00767AD7" w:rsidRDefault="004239D2" w14:paraId="5F237317" w14:textId="77777777"/>
    <w:p w:rsidRPr="008E592E" w:rsidR="004239D2" w:rsidP="00767AD7" w:rsidRDefault="004239D2" w14:paraId="6E031810" w14:textId="46A9F47C">
      <w:pPr>
        <w:rPr>
          <w:color w:val="6B9F25" w:themeColor="hyperlink"/>
          <w:u w:val="single"/>
        </w:rPr>
      </w:pPr>
      <w:r w:rsidRPr="008E592E">
        <w:rPr>
          <w:b/>
        </w:rPr>
        <w:t xml:space="preserve">Why: </w:t>
      </w:r>
      <w:r w:rsidRPr="00105360">
        <w:t xml:space="preserve">Summarising the main risks in the PID keeps the document accessible while ensuring leadership and stakeholders remain aware of critical challenges. </w:t>
      </w:r>
      <w:bookmarkStart w:name="_8.3_Risk_Monitoring" w:id="44"/>
      <w:bookmarkEnd w:id="44"/>
      <w:r>
        <w:rPr>
          <w:b/>
        </w:rPr>
        <w:t xml:space="preserve"> </w:t>
      </w:r>
      <w:r w:rsidRPr="008167CC">
        <w:t>Mitigation strategies are essential for managing uncertainties and maintaining control over the Local Plan process. By proactively addressing risks, you can reduce their likelihood, minimise their impact, and prevent delays or disruptions to the plan-making timeline. Effective mitigation helps ensure that the plan remains deliverable and</w:t>
      </w:r>
      <w:r>
        <w:t xml:space="preserve"> has a role in maintaining corporate and</w:t>
      </w:r>
      <w:r w:rsidRPr="008167CC">
        <w:t xml:space="preserve"> stakeholder</w:t>
      </w:r>
      <w:r w:rsidR="00343D74">
        <w:t xml:space="preserve"> buy-in</w:t>
      </w:r>
      <w:r>
        <w:t>.</w:t>
      </w:r>
    </w:p>
    <w:p w:rsidR="004239D2" w:rsidP="004239D2" w:rsidRDefault="004239D2" w14:paraId="07BF0E6F" w14:textId="77777777">
      <w:pPr>
        <w:pStyle w:val="Heading4"/>
        <w:rPr>
          <w:bCs/>
        </w:rPr>
      </w:pPr>
      <w:r w:rsidRPr="00CE31A4">
        <w:t>8.</w:t>
      </w:r>
      <w:r>
        <w:t>2</w:t>
      </w:r>
      <w:r w:rsidRPr="00CE31A4">
        <w:t xml:space="preserve"> Risk Monitoring and Review</w:t>
      </w:r>
    </w:p>
    <w:p w:rsidR="004239D2" w:rsidP="00767AD7" w:rsidRDefault="004239D2" w14:paraId="47996C19" w14:textId="77777777">
      <w:r w:rsidRPr="008E592E">
        <w:rPr>
          <w:b/>
        </w:rPr>
        <w:t>What to do in the PID template:</w:t>
      </w:r>
      <w:r w:rsidRPr="004760D1">
        <w:t xml:space="preserve"> Confirm the process for tracking and reviewing risks throughout the Local Plan process. Specify how and when risks will be discussed, such as through regular updates at Sponsor or Senior Officer Board meetings, and where relevant, with the portfolio holder. Include details of how risks will be recorded (e.g., in a risk register) and escalated if they require higher-level intervention. Ensure the process is clearly aligned with the project’s governance framework and milestones identified elsewhere in the PID.</w:t>
      </w:r>
    </w:p>
    <w:p w:rsidRPr="004760D1" w:rsidR="004239D2" w:rsidP="00767AD7" w:rsidRDefault="004239D2" w14:paraId="63D4E8A0" w14:textId="77777777"/>
    <w:p w:rsidR="004239D2" w:rsidP="00767AD7" w:rsidRDefault="004239D2" w14:paraId="79ED3164" w14:textId="77777777">
      <w:pPr>
        <w:rPr>
          <w:i/>
        </w:rPr>
      </w:pPr>
      <w:r w:rsidRPr="008E592E">
        <w:rPr>
          <w:b/>
        </w:rPr>
        <w:t>Why:</w:t>
      </w:r>
      <w:r w:rsidRPr="004760D1">
        <w:t xml:space="preserve"> Proactively monitoring and reviewing risks ensures that potential issues are identified and addressed before they escalate. Regular review allows risks to be reassessed as the project progresses, ensuring mitigation measures remain effective and relevant. A structured review process fosters accountability, keeps leadership informed, and provides a mechanism for timely intervention, reducing the likelihood of delays or unforeseen challenges derailing the plan.</w:t>
      </w:r>
      <w:r>
        <w:rPr>
          <w:i/>
        </w:rPr>
        <w:t xml:space="preserve"> </w:t>
      </w:r>
    </w:p>
    <w:p w:rsidR="004239D2" w:rsidP="004239D2" w:rsidRDefault="004239D2" w14:paraId="1B8CBF6B" w14:textId="77777777">
      <w:pPr>
        <w:shd w:val="clear" w:color="auto" w:fill="FFFFFF"/>
        <w:spacing w:before="0" w:after="75" w:line="240" w:lineRule="auto"/>
        <w:rPr>
          <w:i/>
        </w:rPr>
      </w:pPr>
    </w:p>
    <w:p w:rsidR="004239D2" w:rsidP="004239D2" w:rsidRDefault="004239D2" w14:paraId="0198298B" w14:textId="77777777">
      <w:pPr>
        <w:pStyle w:val="Heading3"/>
      </w:pPr>
      <w:r>
        <w:t xml:space="preserve">9. Approval of this PID </w:t>
      </w:r>
    </w:p>
    <w:p w:rsidR="004239D2" w:rsidP="004239D2" w:rsidRDefault="004239D2" w14:paraId="457E596A" w14:textId="77777777">
      <w:pPr>
        <w:pStyle w:val="Heading4"/>
      </w:pPr>
      <w:r>
        <w:t>9.1 Authors and Approvers</w:t>
      </w:r>
    </w:p>
    <w:p w:rsidR="004239D2" w:rsidP="00767AD7" w:rsidRDefault="004239D2" w14:paraId="1B391FE3" w14:textId="77777777">
      <w:pPr>
        <w:rPr>
          <w:bCs/>
        </w:rPr>
      </w:pPr>
      <w:r w:rsidRPr="00A12A6D">
        <w:rPr>
          <w:b/>
        </w:rPr>
        <w:t>What to do in the PID template:</w:t>
      </w:r>
      <w:r w:rsidRPr="00A12A6D">
        <w:t xml:space="preserve"> List the contributors responsible for preparing the PID, including their roles and contact information for follow-ups. Clearly identify those who have signed off on the PID, typically including the Lead Member, Chief Executive, and Project Sponsor. Ensure their approvals reflect a shared commitment to the proposed approach and demonstrate alignment with corporate priorities. For clarity, refer to the responsibilities of the Project Sponsor outlined under 3.3.</w:t>
      </w:r>
    </w:p>
    <w:p w:rsidR="004239D2" w:rsidP="00767AD7" w:rsidRDefault="004239D2" w14:paraId="79890760" w14:textId="77777777">
      <w:r w:rsidRPr="00A12A6D">
        <w:rPr>
          <w:b/>
        </w:rPr>
        <w:t>Why:</w:t>
      </w:r>
      <w:r w:rsidRPr="00A12A6D">
        <w:t xml:space="preserve"> Documenting authorship and securing formal sign-off ensures clear accountability for the PID’s preparation and approval. It facilitates follow-ups by providing contact points and demonstrates that key leaders, including</w:t>
      </w:r>
      <w:r w:rsidRPr="00010060">
        <w:t xml:space="preserve"> councillors and senior officers, support a shared corporate vision for how the Local Plan should be managed. This alignment strengthens buy-in across the organisation and provides confidence to stakeholders that the plan is a collective priority.</w:t>
      </w:r>
    </w:p>
    <w:p w:rsidR="004239D2" w:rsidP="004239D2" w:rsidRDefault="004239D2" w14:paraId="18ECEBC2" w14:textId="77777777">
      <w:pPr>
        <w:pStyle w:val="Heading3"/>
      </w:pPr>
      <w:r>
        <w:t>10. Version Control</w:t>
      </w:r>
    </w:p>
    <w:p w:rsidR="004239D2" w:rsidP="004239D2" w:rsidRDefault="004239D2" w14:paraId="541D2AF2" w14:textId="77777777">
      <w:pPr>
        <w:pStyle w:val="Heading4"/>
      </w:pPr>
      <w:r>
        <w:t>10.1 Version</w:t>
      </w:r>
    </w:p>
    <w:p w:rsidRPr="00A12A6D" w:rsidR="004239D2" w:rsidP="00767AD7" w:rsidRDefault="004239D2" w14:paraId="7E056BF7" w14:textId="77777777">
      <w:pPr>
        <w:rPr>
          <w:bCs/>
        </w:rPr>
      </w:pPr>
      <w:r w:rsidRPr="00A12A6D">
        <w:rPr>
          <w:b/>
        </w:rPr>
        <w:t>What to do in the PID template:</w:t>
      </w:r>
      <w:r w:rsidRPr="00A12A6D">
        <w:t xml:space="preserve"> Use a </w:t>
      </w:r>
      <w:r>
        <w:t>version control</w:t>
      </w:r>
      <w:r w:rsidRPr="00A12A6D">
        <w:t>, for example, v1.0 for the first draft.</w:t>
      </w:r>
      <w:r w:rsidRPr="004F1285">
        <w:t xml:space="preserve"> </w:t>
      </w:r>
      <w:r w:rsidRPr="00A12A6D">
        <w:t>Enter the date this version was finalised.</w:t>
      </w:r>
    </w:p>
    <w:p w:rsidRPr="00A12A6D" w:rsidR="004239D2" w:rsidP="00767AD7" w:rsidRDefault="004239D2" w14:paraId="310BCBB5" w14:textId="77777777">
      <w:pPr>
        <w:rPr>
          <w:bCs/>
        </w:rPr>
      </w:pPr>
      <w:r w:rsidRPr="00A12A6D">
        <w:rPr>
          <w:b/>
        </w:rPr>
        <w:t>Why:</w:t>
      </w:r>
      <w:r w:rsidRPr="00A12A6D">
        <w:t xml:space="preserve"> Tracking versions ensures clarity and avoids confusion in communications.</w:t>
      </w:r>
      <w:r w:rsidRPr="004F1285">
        <w:t xml:space="preserve"> </w:t>
      </w:r>
      <w:r>
        <w:t>It e</w:t>
      </w:r>
      <w:r w:rsidRPr="00A12A6D">
        <w:t>nsures all users are working with the most current document.</w:t>
      </w:r>
    </w:p>
    <w:p w:rsidRPr="004239D2" w:rsidR="004239D2" w:rsidP="004239D2" w:rsidRDefault="00764B24" w14:paraId="3DF4C586" w14:textId="4CB784A4">
      <w:pPr>
        <w:pStyle w:val="Heading2"/>
      </w:pPr>
      <w:r>
        <w:t>ACKNOWLEDGEMENTS</w:t>
      </w:r>
    </w:p>
    <w:p w:rsidRPr="001C779C" w:rsidR="00D86056" w:rsidP="004239D2" w:rsidRDefault="00D86056" w14:paraId="479ADDB8" w14:textId="33185C83">
      <w:r w:rsidRPr="001C779C">
        <w:t>The guidance draws on the experiences of plan-making teams who generously shared their expertise to help us develop the Local Plan PID template and guidance.</w:t>
      </w:r>
      <w:r>
        <w:t xml:space="preserve"> </w:t>
      </w:r>
    </w:p>
    <w:p w:rsidR="00AA62B3" w:rsidP="00AA62B3" w:rsidRDefault="00AA62B3" w14:paraId="78D663B4" w14:textId="77777777">
      <w:pPr>
        <w:pStyle w:val="ListBullet"/>
        <w:numPr>
          <w:ilvl w:val="0"/>
          <w:numId w:val="0"/>
        </w:numPr>
        <w:ind w:left="936" w:hanging="360"/>
      </w:pPr>
    </w:p>
    <w:sectPr w:rsidR="00AA62B3" w:rsidSect="00D86056">
      <w:headerReference w:type="even" r:id="rId11"/>
      <w:headerReference w:type="default" r:id="rId12"/>
      <w:footerReference w:type="even" r:id="rId13"/>
      <w:footerReference w:type="default" r:id="rId14"/>
      <w:headerReference w:type="first" r:id="rId15"/>
      <w:footerReference w:type="first" r:id="rId16"/>
      <w:pgSz w:w="11907" w:h="16839" w:orient="portrait" w:code="9"/>
      <w:pgMar w:top="1131"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45C2" w:rsidRDefault="004B45C2" w14:paraId="58B9119C" w14:textId="77777777">
      <w:pPr>
        <w:spacing w:before="0" w:after="0" w:line="240" w:lineRule="auto"/>
      </w:pPr>
      <w:r>
        <w:separator/>
      </w:r>
    </w:p>
    <w:p w:rsidR="004B45C2" w:rsidRDefault="004B45C2" w14:paraId="4EE571ED" w14:textId="77777777"/>
  </w:endnote>
  <w:endnote w:type="continuationSeparator" w:id="0">
    <w:p w:rsidR="004B45C2" w:rsidRDefault="004B45C2" w14:paraId="4F570888" w14:textId="77777777">
      <w:pPr>
        <w:spacing w:before="0" w:after="0" w:line="240" w:lineRule="auto"/>
      </w:pPr>
      <w:r>
        <w:continuationSeparator/>
      </w:r>
    </w:p>
    <w:p w:rsidR="004B45C2" w:rsidRDefault="004B45C2" w14:paraId="58EF25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ZShuTi">
    <w:altName w:val="方正舒体"/>
    <w:charset w:val="86"/>
    <w:family w:val="auto"/>
    <w:pitch w:val="variable"/>
    <w:sig w:usb0="00000003"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97244" w:rsidRDefault="00197244" w14:paraId="1B89231F" w14:textId="36C1FFF2">
    <w:pPr>
      <w:pStyle w:val="Footer"/>
    </w:pPr>
    <w:r>
      <w:rPr>
        <w:noProof/>
      </w:rPr>
      <mc:AlternateContent>
        <mc:Choice Requires="wps">
          <w:drawing>
            <wp:anchor distT="0" distB="0" distL="0" distR="0" simplePos="0" relativeHeight="251658244" behindDoc="0" locked="0" layoutInCell="1" allowOverlap="1" wp14:anchorId="4B84BA02" wp14:editId="5A932524">
              <wp:simplePos x="635" y="635"/>
              <wp:positionH relativeFrom="page">
                <wp:align>center</wp:align>
              </wp:positionH>
              <wp:positionV relativeFrom="page">
                <wp:align>bottom</wp:align>
              </wp:positionV>
              <wp:extent cx="459740" cy="524510"/>
              <wp:effectExtent l="0" t="0" r="16510" b="0"/>
              <wp:wrapNone/>
              <wp:docPr id="15675676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524510"/>
                      </a:xfrm>
                      <a:prstGeom prst="rect">
                        <a:avLst/>
                      </a:prstGeom>
                      <a:noFill/>
                      <a:ln>
                        <a:noFill/>
                      </a:ln>
                    </wps:spPr>
                    <wps:txbx>
                      <w:txbxContent>
                        <w:p w:rsidRPr="00197244" w:rsidR="00197244" w:rsidP="00197244" w:rsidRDefault="00197244" w14:paraId="489A951F" w14:textId="6D579C34">
                          <w:pPr>
                            <w:spacing w:after="0"/>
                            <w:rPr>
                              <w:rFonts w:ascii="Calibri" w:hAnsi="Calibri" w:eastAsia="Calibri" w:cs="Calibri"/>
                              <w:noProof/>
                              <w:color w:val="000000"/>
                              <w:sz w:val="20"/>
                              <w:szCs w:val="20"/>
                            </w:rPr>
                          </w:pPr>
                          <w:r w:rsidRPr="00197244">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E76D76A">
            <v:shapetype id="_x0000_t202" coordsize="21600,21600" o:spt="202" path="m,l,21600r21600,l21600,xe" w14:anchorId="4B84BA02">
              <v:stroke joinstyle="miter"/>
              <v:path gradientshapeok="t" o:connecttype="rect"/>
            </v:shapetype>
            <v:shape id="Text Box 5" style="position:absolute;margin-left:0;margin-top:0;width:36.2pt;height:41.3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">
              <v:textbox style="mso-fit-shape-to-text:t" inset="0,0,0,15pt">
                <w:txbxContent>
                  <w:p w:rsidRPr="00197244" w:rsidR="00197244" w:rsidP="00197244" w:rsidRDefault="00197244" w14:paraId="09E77742" w14:textId="6D579C34">
                    <w:pPr>
                      <w:spacing w:after="0"/>
                      <w:rPr>
                        <w:rFonts w:ascii="Calibri" w:hAnsi="Calibri" w:eastAsia="Calibri" w:cs="Calibri"/>
                        <w:noProof/>
                        <w:color w:val="000000"/>
                        <w:sz w:val="20"/>
                        <w:szCs w:val="20"/>
                      </w:rPr>
                    </w:pPr>
                    <w:r w:rsidRPr="00197244">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6E090D" w:rsidR="00132570" w:rsidP="006E090D" w:rsidRDefault="00197244" w14:paraId="11C319AA" w14:textId="041F368B">
    <w:pPr>
      <w:pStyle w:val="Footer"/>
      <w:pBdr>
        <w:top w:val="none" w:color="auto" w:sz="0" w:space="0"/>
        <w:left w:val="none" w:color="auto" w:sz="0" w:space="0"/>
        <w:bottom w:val="none" w:color="auto" w:sz="0" w:space="0"/>
        <w:right w:val="none" w:color="auto" w:sz="0" w:space="0"/>
      </w:pBdr>
      <w:shd w:val="clear" w:color="auto" w:fill="E5EBB0" w:themeFill="accent3" w:themeFillTint="66"/>
      <w:jc w:val="right"/>
      <w:rPr>
        <w:color w:val="455F51" w:themeColor="text2"/>
      </w:rPr>
    </w:pPr>
    <w:r>
      <w:rPr>
        <w:noProof/>
        <w:color w:val="455F51" w:themeColor="text2"/>
      </w:rPr>
      <mc:AlternateContent>
        <mc:Choice Requires="wps">
          <w:drawing>
            <wp:anchor distT="0" distB="0" distL="0" distR="0" simplePos="0" relativeHeight="251658245" behindDoc="0" locked="0" layoutInCell="1" allowOverlap="1" wp14:anchorId="3C7C1FAE" wp14:editId="3C149C3D">
              <wp:simplePos x="638175" y="10239375"/>
              <wp:positionH relativeFrom="page">
                <wp:align>center</wp:align>
              </wp:positionH>
              <wp:positionV relativeFrom="page">
                <wp:align>bottom</wp:align>
              </wp:positionV>
              <wp:extent cx="459740" cy="524510"/>
              <wp:effectExtent l="0" t="0" r="16510" b="0"/>
              <wp:wrapNone/>
              <wp:docPr id="2369374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524510"/>
                      </a:xfrm>
                      <a:prstGeom prst="rect">
                        <a:avLst/>
                      </a:prstGeom>
                      <a:noFill/>
                      <a:ln>
                        <a:noFill/>
                      </a:ln>
                    </wps:spPr>
                    <wps:txbx>
                      <w:txbxContent>
                        <w:p w:rsidRPr="00197244" w:rsidR="00197244" w:rsidP="00197244" w:rsidRDefault="00197244" w14:paraId="6575306E" w14:textId="5BCFDE86">
                          <w:pPr>
                            <w:spacing w:after="0"/>
                            <w:rPr>
                              <w:rFonts w:ascii="Calibri" w:hAnsi="Calibri" w:eastAsia="Calibri" w:cs="Calibri"/>
                              <w:noProof/>
                              <w:color w:val="000000"/>
                              <w:sz w:val="20"/>
                              <w:szCs w:val="20"/>
                            </w:rPr>
                          </w:pPr>
                          <w:r w:rsidRPr="00197244">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8A7C043">
            <v:shapetype id="_x0000_t202" coordsize="21600,21600" o:spt="202" path="m,l,21600r21600,l21600,xe" w14:anchorId="3C7C1FAE">
              <v:stroke joinstyle="miter"/>
              <v:path gradientshapeok="t" o:connecttype="rect"/>
            </v:shapetype>
            <v:shape id="Text Box 6" style="position:absolute;left:0;text-align:left;margin-left:0;margin-top:0;width:36.2pt;height:41.3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">
              <v:textbox style="mso-fit-shape-to-text:t" inset="0,0,0,15pt">
                <w:txbxContent>
                  <w:p w:rsidRPr="00197244" w:rsidR="00197244" w:rsidP="00197244" w:rsidRDefault="00197244" w14:paraId="08CE8BEA" w14:textId="5BCFDE86">
                    <w:pPr>
                      <w:spacing w:after="0"/>
                      <w:rPr>
                        <w:rFonts w:ascii="Calibri" w:hAnsi="Calibri" w:eastAsia="Calibri" w:cs="Calibri"/>
                        <w:noProof/>
                        <w:color w:val="000000"/>
                        <w:sz w:val="20"/>
                        <w:szCs w:val="20"/>
                      </w:rPr>
                    </w:pPr>
                    <w:r w:rsidRPr="00197244">
                      <w:rPr>
                        <w:rFonts w:ascii="Calibri" w:hAnsi="Calibri" w:eastAsia="Calibri" w:cs="Calibri"/>
                        <w:noProof/>
                        <w:color w:val="000000"/>
                        <w:sz w:val="20"/>
                        <w:szCs w:val="20"/>
                      </w:rPr>
                      <w:t>OFFICIAL</w:t>
                    </w:r>
                  </w:p>
                </w:txbxContent>
              </v:textbox>
              <w10:wrap anchorx="page" anchory="page"/>
            </v:shape>
          </w:pict>
        </mc:Fallback>
      </mc:AlternateContent>
    </w:r>
    <w:sdt>
      <w:sdtPr>
        <w:rPr>
          <w:color w:val="455F51" w:themeColor="text2"/>
        </w:rPr>
        <w:id w:val="-1741171722"/>
        <w:docPartObj>
          <w:docPartGallery w:val="Page Numbers (Bottom of Page)"/>
          <w:docPartUnique/>
        </w:docPartObj>
      </w:sdtPr>
      <w:sdtEndPr>
        <w:rPr>
          <w:noProof/>
        </w:rPr>
      </w:sdtEndPr>
      <w:sdtContent>
        <w:r w:rsidRPr="006E090D" w:rsidR="00B604E0">
          <w:rPr>
            <w:color w:val="455F51" w:themeColor="text2"/>
            <w:lang w:val="en-GB" w:bidi="en-GB"/>
          </w:rPr>
          <w:fldChar w:fldCharType="begin"/>
        </w:r>
        <w:r w:rsidRPr="006E090D" w:rsidR="00B604E0">
          <w:rPr>
            <w:color w:val="455F51" w:themeColor="text2"/>
            <w:lang w:val="en-GB" w:bidi="en-GB"/>
          </w:rPr>
          <w:instrText xml:space="preserve"> PAGE   \* MERGEFORMAT </w:instrText>
        </w:r>
        <w:r w:rsidRPr="006E090D" w:rsidR="00B604E0">
          <w:rPr>
            <w:color w:val="455F51" w:themeColor="text2"/>
            <w:lang w:val="en-GB" w:bidi="en-GB"/>
          </w:rPr>
          <w:fldChar w:fldCharType="separate"/>
        </w:r>
        <w:r w:rsidRPr="006E090D" w:rsidR="00B604E0">
          <w:rPr>
            <w:noProof/>
            <w:color w:val="455F51" w:themeColor="text2"/>
            <w:lang w:val="en-GB" w:bidi="en-GB"/>
          </w:rPr>
          <w:t>0</w:t>
        </w:r>
        <w:r w:rsidRPr="006E090D" w:rsidR="00B604E0">
          <w:rPr>
            <w:noProof/>
            <w:color w:val="455F51" w:themeColor="text2"/>
            <w:lang w:val="en-GB" w:bidi="en-GB"/>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327CAB" w:rsidR="00132570" w:rsidP="0E7B36C4" w:rsidRDefault="00197244" w14:paraId="483CA754" w14:textId="0F3432F5">
    <w:pPr>
      <w:pStyle w:val="Footer"/>
      <w:pBdr>
        <w:top w:val="none" w:color="FF000000" w:sz="0" w:space="0"/>
        <w:left w:val="none" w:color="FF000000" w:sz="0" w:space="0"/>
        <w:bottom w:val="none" w:color="FF000000" w:sz="0" w:space="0"/>
        <w:right w:val="none" w:color="FF000000" w:sz="0" w:space="0"/>
      </w:pBdr>
      <w:shd w:val="clear" w:color="auto" w:fill="178947"/>
      <w:rPr>
        <w:lang w:val="fr-FR"/>
      </w:rPr>
    </w:pPr>
    <w:r>
      <w:rPr>
        <w:noProof/>
        <w:lang w:val="fr-FR"/>
      </w:rPr>
      <mc:AlternateContent>
        <mc:Choice Requires="wps">
          <w:drawing>
            <wp:anchor distT="0" distB="0" distL="0" distR="0" simplePos="0" relativeHeight="251658243" behindDoc="0" locked="0" layoutInCell="1" allowOverlap="1" wp14:anchorId="214920FF" wp14:editId="156AE688">
              <wp:simplePos x="635" y="635"/>
              <wp:positionH relativeFrom="page">
                <wp:align>center</wp:align>
              </wp:positionH>
              <wp:positionV relativeFrom="page">
                <wp:align>bottom</wp:align>
              </wp:positionV>
              <wp:extent cx="459740" cy="524510"/>
              <wp:effectExtent l="0" t="0" r="16510" b="0"/>
              <wp:wrapNone/>
              <wp:docPr id="1675461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524510"/>
                      </a:xfrm>
                      <a:prstGeom prst="rect">
                        <a:avLst/>
                      </a:prstGeom>
                      <a:noFill/>
                      <a:ln>
                        <a:noFill/>
                      </a:ln>
                    </wps:spPr>
                    <wps:txbx>
                      <w:txbxContent>
                        <w:p w:rsidRPr="00197244" w:rsidR="00197244" w:rsidP="00197244" w:rsidRDefault="00197244" w14:paraId="702ADBC7" w14:textId="373E5C83">
                          <w:pPr>
                            <w:spacing w:after="0"/>
                            <w:rPr>
                              <w:rFonts w:ascii="Calibri" w:hAnsi="Calibri" w:eastAsia="Calibri" w:cs="Calibri"/>
                              <w:noProof/>
                              <w:color w:val="000000"/>
                              <w:sz w:val="20"/>
                              <w:szCs w:val="20"/>
                            </w:rPr>
                          </w:pPr>
                          <w:r w:rsidRPr="00197244">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C533735">
            <v:shapetype id="_x0000_t202" coordsize="21600,21600" o:spt="202" path="m,l,21600r21600,l21600,xe" w14:anchorId="214920FF">
              <v:stroke joinstyle="miter"/>
              <v:path gradientshapeok="t" o:connecttype="rect"/>
            </v:shapetype>
            <v:shape id="Text Box 4" style="position:absolute;margin-left:0;margin-top:0;width:36.2pt;height:41.3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">
              <v:textbox style="mso-fit-shape-to-text:t" inset="0,0,0,15pt">
                <w:txbxContent>
                  <w:p w:rsidRPr="00197244" w:rsidR="00197244" w:rsidP="00197244" w:rsidRDefault="00197244" w14:paraId="17D1F485" w14:textId="373E5C83">
                    <w:pPr>
                      <w:spacing w:after="0"/>
                      <w:rPr>
                        <w:rFonts w:ascii="Calibri" w:hAnsi="Calibri" w:eastAsia="Calibri" w:cs="Calibri"/>
                        <w:noProof/>
                        <w:color w:val="000000"/>
                        <w:sz w:val="20"/>
                        <w:szCs w:val="20"/>
                      </w:rPr>
                    </w:pPr>
                    <w:r w:rsidRPr="00197244">
                      <w:rPr>
                        <w:rFonts w:ascii="Calibri" w:hAnsi="Calibri" w:eastAsia="Calibri" w:cs="Calibri"/>
                        <w:noProof/>
                        <w:color w:val="000000"/>
                        <w:sz w:val="20"/>
                        <w:szCs w:val="20"/>
                      </w:rPr>
                      <w:t>OFFICIAL</w:t>
                    </w:r>
                  </w:p>
                </w:txbxContent>
              </v:textbox>
              <w10:wrap anchorx="page" anchory="page"/>
            </v:shape>
          </w:pict>
        </mc:Fallback>
      </mc:AlternateContent>
    </w:r>
    <w:r w:rsidRPr="00327CAB" w:rsidR="0E7B36C4">
      <w:rPr>
        <w:lang w:val="fr-FR"/>
      </w:rPr>
      <w:t>PAS Local Plan Project Initiation Document (</w:t>
    </w:r>
    <w:r w:rsidRPr="00327CAB" w:rsidR="0E7B36C4">
      <w:rPr>
        <w:lang w:val="fr-FR"/>
      </w:rPr>
      <w:t xml:space="preserve">PID) </w:t>
    </w:r>
    <w:r w:rsidRPr="00327CAB" w:rsidR="00AA62B3">
      <w:rPr>
        <w:lang w:val="fr-FR"/>
      </w:rPr>
      <w:tab/>
    </w:r>
    <w:r w:rsidRPr="00327CAB" w:rsidR="00AA62B3">
      <w:rPr>
        <w:lang w:val="fr-FR"/>
      </w:rPr>
      <w:tab/>
    </w:r>
    <w:r w:rsidRPr="00327CAB" w:rsidR="00AA62B3">
      <w:rPr>
        <w:lang w:val="fr-FR"/>
      </w:rPr>
      <w:tab/>
    </w:r>
    <w:r w:rsidRPr="00327CAB" w:rsidR="00AA62B3">
      <w:rPr>
        <w:lang w:val="fr-FR"/>
      </w:rPr>
      <w:tab/>
    </w:r>
    <w:r w:rsidRPr="00327CAB" w:rsidR="0E7B36C4">
      <w:rPr>
        <w:lang w:val="fr-FR"/>
      </w:rPr>
      <w:t>August</w:t>
    </w:r>
    <w:r w:rsidRPr="00327CAB" w:rsidR="0E7B36C4">
      <w:rPr>
        <w:lang w:val="fr-FR"/>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45C2" w:rsidRDefault="004B45C2" w14:paraId="5FEA9961" w14:textId="77777777">
      <w:pPr>
        <w:spacing w:before="0" w:after="0" w:line="240" w:lineRule="auto"/>
      </w:pPr>
      <w:r>
        <w:separator/>
      </w:r>
    </w:p>
    <w:p w:rsidR="004B45C2" w:rsidRDefault="004B45C2" w14:paraId="460B0F3B" w14:textId="77777777"/>
  </w:footnote>
  <w:footnote w:type="continuationSeparator" w:id="0">
    <w:p w:rsidR="004B45C2" w:rsidRDefault="004B45C2" w14:paraId="0381E8CC" w14:textId="77777777">
      <w:pPr>
        <w:spacing w:before="0" w:after="0" w:line="240" w:lineRule="auto"/>
      </w:pPr>
      <w:r>
        <w:continuationSeparator/>
      </w:r>
    </w:p>
    <w:p w:rsidR="004B45C2" w:rsidRDefault="004B45C2" w14:paraId="29CC82A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97244" w:rsidRDefault="00197244" w14:paraId="0C5C5759" w14:textId="135D0DA5">
    <w:pPr>
      <w:pStyle w:val="Header"/>
    </w:pPr>
    <w:r>
      <w:rPr>
        <w:noProof/>
      </w:rPr>
      <mc:AlternateContent>
        <mc:Choice Requires="wps">
          <w:drawing>
            <wp:anchor distT="0" distB="0" distL="0" distR="0" simplePos="0" relativeHeight="251658241" behindDoc="0" locked="0" layoutInCell="1" allowOverlap="1" wp14:anchorId="73E140DD" wp14:editId="0E291E90">
              <wp:simplePos x="635" y="635"/>
              <wp:positionH relativeFrom="page">
                <wp:align>center</wp:align>
              </wp:positionH>
              <wp:positionV relativeFrom="page">
                <wp:align>top</wp:align>
              </wp:positionV>
              <wp:extent cx="459740" cy="524510"/>
              <wp:effectExtent l="0" t="0" r="16510" b="8890"/>
              <wp:wrapNone/>
              <wp:docPr id="20228326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524510"/>
                      </a:xfrm>
                      <a:prstGeom prst="rect">
                        <a:avLst/>
                      </a:prstGeom>
                      <a:noFill/>
                      <a:ln>
                        <a:noFill/>
                      </a:ln>
                    </wps:spPr>
                    <wps:txbx>
                      <w:txbxContent>
                        <w:p w:rsidRPr="00197244" w:rsidR="00197244" w:rsidP="00197244" w:rsidRDefault="00197244" w14:paraId="3A050B23" w14:textId="6E891C32">
                          <w:pPr>
                            <w:spacing w:after="0"/>
                            <w:rPr>
                              <w:rFonts w:ascii="Calibri" w:hAnsi="Calibri" w:eastAsia="Calibri" w:cs="Calibri"/>
                              <w:noProof/>
                              <w:color w:val="000000"/>
                              <w:sz w:val="20"/>
                              <w:szCs w:val="20"/>
                            </w:rPr>
                          </w:pPr>
                          <w:r w:rsidRPr="00197244">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2BEF946">
            <v:shapetype id="_x0000_t202" coordsize="21600,21600" o:spt="202" path="m,l,21600r21600,l21600,xe" w14:anchorId="73E140DD">
              <v:stroke joinstyle="miter"/>
              <v:path gradientshapeok="t" o:connecttype="rect"/>
            </v:shapetype>
            <v:shape id="Text Box 2" style="position:absolute;margin-left:0;margin-top:0;width:36.2pt;height:41.3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bACgIAABUEAAAOAAAAZHJzL2Uyb0RvYy54bWysU01v2zAMvQ/YfxB0X+wEybYa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">
              <v:textbox style="mso-fit-shape-to-text:t" inset="0,15pt,0,0">
                <w:txbxContent>
                  <w:p w:rsidRPr="00197244" w:rsidR="00197244" w:rsidP="00197244" w:rsidRDefault="00197244" w14:paraId="171AAEBA" w14:textId="6E891C32">
                    <w:pPr>
                      <w:spacing w:after="0"/>
                      <w:rPr>
                        <w:rFonts w:ascii="Calibri" w:hAnsi="Calibri" w:eastAsia="Calibri" w:cs="Calibri"/>
                        <w:noProof/>
                        <w:color w:val="000000"/>
                        <w:sz w:val="20"/>
                        <w:szCs w:val="20"/>
                      </w:rPr>
                    </w:pPr>
                    <w:r w:rsidRPr="00197244">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97244" w:rsidRDefault="00197244" w14:paraId="1B9B4066" w14:textId="6A4C5C65">
    <w:pPr>
      <w:pStyle w:val="Header"/>
    </w:pPr>
    <w:r>
      <w:rPr>
        <w:noProof/>
      </w:rPr>
      <mc:AlternateContent>
        <mc:Choice Requires="wps">
          <w:drawing>
            <wp:anchor distT="0" distB="0" distL="0" distR="0" simplePos="0" relativeHeight="251658242" behindDoc="0" locked="0" layoutInCell="1" allowOverlap="1" wp14:anchorId="0E8181DC" wp14:editId="77FD0D44">
              <wp:simplePos x="638175" y="457200"/>
              <wp:positionH relativeFrom="page">
                <wp:align>center</wp:align>
              </wp:positionH>
              <wp:positionV relativeFrom="page">
                <wp:align>top</wp:align>
              </wp:positionV>
              <wp:extent cx="459740" cy="524510"/>
              <wp:effectExtent l="0" t="0" r="16510" b="8890"/>
              <wp:wrapNone/>
              <wp:docPr id="7070970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524510"/>
                      </a:xfrm>
                      <a:prstGeom prst="rect">
                        <a:avLst/>
                      </a:prstGeom>
                      <a:noFill/>
                      <a:ln>
                        <a:noFill/>
                      </a:ln>
                    </wps:spPr>
                    <wps:txbx>
                      <w:txbxContent>
                        <w:p w:rsidRPr="00197244" w:rsidR="00197244" w:rsidP="00197244" w:rsidRDefault="00197244" w14:paraId="1B386ACB" w14:textId="5E65B873">
                          <w:pPr>
                            <w:spacing w:after="0"/>
                            <w:rPr>
                              <w:rFonts w:ascii="Calibri" w:hAnsi="Calibri" w:eastAsia="Calibri" w:cs="Calibri"/>
                              <w:noProof/>
                              <w:color w:val="000000"/>
                              <w:sz w:val="20"/>
                              <w:szCs w:val="20"/>
                            </w:rPr>
                          </w:pPr>
                          <w:r w:rsidRPr="00197244">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7134D49">
            <v:shapetype id="_x0000_t202" coordsize="21600,21600" o:spt="202" path="m,l,21600r21600,l21600,xe" w14:anchorId="0E8181DC">
              <v:stroke joinstyle="miter"/>
              <v:path gradientshapeok="t" o:connecttype="rect"/>
            </v:shapetype>
            <v:shape id="Text Box 3" style="position:absolute;margin-left:0;margin-top:0;width:36.2pt;height:41.3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SUDAIAABwEAAAOAAAAZHJzL2Uyb0RvYy54bWysU99v2jAQfp+0/8Hy+0hAsK0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">
              <v:textbox style="mso-fit-shape-to-text:t" inset="0,15pt,0,0">
                <w:txbxContent>
                  <w:p w:rsidRPr="00197244" w:rsidR="00197244" w:rsidP="00197244" w:rsidRDefault="00197244" w14:paraId="75F360E3" w14:textId="5E65B873">
                    <w:pPr>
                      <w:spacing w:after="0"/>
                      <w:rPr>
                        <w:rFonts w:ascii="Calibri" w:hAnsi="Calibri" w:eastAsia="Calibri" w:cs="Calibri"/>
                        <w:noProof/>
                        <w:color w:val="000000"/>
                        <w:sz w:val="20"/>
                        <w:szCs w:val="20"/>
                      </w:rPr>
                    </w:pPr>
                    <w:r w:rsidRPr="00197244">
                      <w:rPr>
                        <w:rFonts w:ascii="Calibri" w:hAnsi="Calibri" w:eastAsia="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97244" w:rsidRDefault="00197244" w14:paraId="48CBBBB8" w14:textId="402D4995">
    <w:pPr>
      <w:pStyle w:val="Header"/>
    </w:pPr>
    <w:r>
      <w:rPr>
        <w:noProof/>
      </w:rPr>
      <mc:AlternateContent>
        <mc:Choice Requires="wps">
          <w:drawing>
            <wp:anchor distT="0" distB="0" distL="0" distR="0" simplePos="0" relativeHeight="251658240" behindDoc="0" locked="0" layoutInCell="1" allowOverlap="1" wp14:anchorId="246CB811" wp14:editId="41AE4344">
              <wp:simplePos x="635" y="635"/>
              <wp:positionH relativeFrom="page">
                <wp:align>center</wp:align>
              </wp:positionH>
              <wp:positionV relativeFrom="page">
                <wp:align>top</wp:align>
              </wp:positionV>
              <wp:extent cx="459740" cy="524510"/>
              <wp:effectExtent l="0" t="0" r="16510" b="8890"/>
              <wp:wrapNone/>
              <wp:docPr id="2234087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524510"/>
                      </a:xfrm>
                      <a:prstGeom prst="rect">
                        <a:avLst/>
                      </a:prstGeom>
                      <a:noFill/>
                      <a:ln>
                        <a:noFill/>
                      </a:ln>
                    </wps:spPr>
                    <wps:txbx>
                      <w:txbxContent>
                        <w:p w:rsidRPr="00197244" w:rsidR="00197244" w:rsidP="00197244" w:rsidRDefault="00197244" w14:paraId="7ACBC84E" w14:textId="76D04820">
                          <w:pPr>
                            <w:spacing w:after="0"/>
                            <w:rPr>
                              <w:rFonts w:ascii="Calibri" w:hAnsi="Calibri" w:eastAsia="Calibri" w:cs="Calibri"/>
                              <w:noProof/>
                              <w:color w:val="000000"/>
                              <w:sz w:val="20"/>
                              <w:szCs w:val="20"/>
                            </w:rPr>
                          </w:pPr>
                          <w:r w:rsidRPr="00197244">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8B15B84">
            <v:shapetype id="_x0000_t202" coordsize="21600,21600" o:spt="202" path="m,l,21600r21600,l21600,xe" w14:anchorId="246CB811">
              <v:stroke joinstyle="miter"/>
              <v:path gradientshapeok="t" o:connecttype="rect"/>
            </v:shapetype>
            <v:shape id="Text Box 1" style="position:absolute;margin-left:0;margin-top:0;width:36.2pt;height:41.3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xfDQIAABwEAAAOAAAAZHJzL2Uyb0RvYy54bWysU99v2jAQfp+0/8Hy+0hAsK0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">
              <v:textbox style="mso-fit-shape-to-text:t" inset="0,15pt,0,0">
                <w:txbxContent>
                  <w:p w:rsidRPr="00197244" w:rsidR="00197244" w:rsidP="00197244" w:rsidRDefault="00197244" w14:paraId="2CCFEE10" w14:textId="76D04820">
                    <w:pPr>
                      <w:spacing w:after="0"/>
                      <w:rPr>
                        <w:rFonts w:ascii="Calibri" w:hAnsi="Calibri" w:eastAsia="Calibri" w:cs="Calibri"/>
                        <w:noProof/>
                        <w:color w:val="000000"/>
                        <w:sz w:val="20"/>
                        <w:szCs w:val="20"/>
                      </w:rPr>
                    </w:pPr>
                    <w:r w:rsidRPr="00197244">
                      <w:rPr>
                        <w:rFonts w:ascii="Calibri" w:hAnsi="Calibri" w:eastAsia="Calibri" w:cs="Calibri"/>
                        <w:noProof/>
                        <w:color w:val="000000"/>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TxqamTbpv6BOON" int2:id="uhM4NlL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F4666"/>
    <w:multiLevelType w:val="hybridMultilevel"/>
    <w:tmpl w:val="FC94880A"/>
    <w:lvl w:ilvl="0" w:tplc="F3FCBF36">
      <w:start w:val="1"/>
      <w:numFmt w:val="bullet"/>
      <w:lvlText w:val=""/>
      <w:lvlJc w:val="left"/>
      <w:pPr>
        <w:ind w:left="720" w:hanging="360"/>
      </w:pPr>
      <w:rPr>
        <w:rFonts w:hint="default" w:ascii="Symbol" w:hAnsi="Symbol"/>
        <w:color w:val="808080" w:themeColor="background1" w:themeShade="8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F90CFC"/>
    <w:multiLevelType w:val="hybridMultilevel"/>
    <w:tmpl w:val="8FD0A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1272CE"/>
    <w:multiLevelType w:val="hybridMultilevel"/>
    <w:tmpl w:val="346EC5CE"/>
    <w:lvl w:ilvl="0" w:tplc="A78C31DE">
      <w:start w:val="1"/>
      <w:numFmt w:val="bullet"/>
      <w:lvlText w:val=""/>
      <w:lvlJc w:val="left"/>
      <w:pPr>
        <w:tabs>
          <w:tab w:val="num" w:pos="605"/>
        </w:tabs>
        <w:ind w:left="864" w:hanging="259"/>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C836103"/>
    <w:multiLevelType w:val="hybridMultilevel"/>
    <w:tmpl w:val="1BB41C72"/>
    <w:lvl w:ilvl="0" w:tplc="2908863E">
      <w:start w:val="1"/>
      <w:numFmt w:val="bullet"/>
      <w:lvlText w:val=""/>
      <w:lvlJc w:val="left"/>
      <w:pPr>
        <w:tabs>
          <w:tab w:val="num" w:pos="864"/>
        </w:tabs>
        <w:ind w:left="864" w:hanging="259"/>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E43B7"/>
    <w:multiLevelType w:val="hybridMultilevel"/>
    <w:tmpl w:val="075C9506"/>
    <w:lvl w:ilvl="0" w:tplc="610C7A40">
      <w:start w:val="1"/>
      <w:numFmt w:val="bullet"/>
      <w:lvlText w:val=""/>
      <w:lvlJc w:val="left"/>
      <w:pPr>
        <w:tabs>
          <w:tab w:val="num" w:pos="864"/>
        </w:tabs>
        <w:ind w:left="864" w:hanging="288"/>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60E3D89"/>
    <w:multiLevelType w:val="hybridMultilevel"/>
    <w:tmpl w:val="ED6E5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89953DF"/>
    <w:multiLevelType w:val="hybridMultilevel"/>
    <w:tmpl w:val="CC0A25DA"/>
    <w:lvl w:ilvl="0" w:tplc="F3FCBF36">
      <w:start w:val="1"/>
      <w:numFmt w:val="bullet"/>
      <w:lvlText w:val=""/>
      <w:lvlJc w:val="left"/>
      <w:pPr>
        <w:ind w:left="720" w:hanging="360"/>
      </w:pPr>
      <w:rPr>
        <w:rFonts w:hint="default" w:ascii="Symbol" w:hAnsi="Symbol"/>
        <w:color w:val="808080" w:themeColor="background1" w:themeShade="8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F75039D"/>
    <w:multiLevelType w:val="hybridMultilevel"/>
    <w:tmpl w:val="BABC5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5E57709"/>
    <w:multiLevelType w:val="hybridMultilevel"/>
    <w:tmpl w:val="B81CB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0A27027"/>
    <w:multiLevelType w:val="hybridMultilevel"/>
    <w:tmpl w:val="0A6070B4"/>
    <w:lvl w:ilvl="0" w:tplc="EE5A93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9B4E0C"/>
    <w:multiLevelType w:val="hybridMultilevel"/>
    <w:tmpl w:val="C14E8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07980607">
    <w:abstractNumId w:val="1"/>
  </w:num>
  <w:num w:numId="2" w16cid:durableId="385834112">
    <w:abstractNumId w:val="5"/>
  </w:num>
  <w:num w:numId="3" w16cid:durableId="637763543">
    <w:abstractNumId w:val="0"/>
  </w:num>
  <w:num w:numId="4" w16cid:durableId="1447969331">
    <w:abstractNumId w:val="7"/>
  </w:num>
  <w:num w:numId="5" w16cid:durableId="1374380571">
    <w:abstractNumId w:val="6"/>
  </w:num>
  <w:num w:numId="6" w16cid:durableId="1751929484">
    <w:abstractNumId w:val="8"/>
  </w:num>
  <w:num w:numId="7" w16cid:durableId="318775144">
    <w:abstractNumId w:val="2"/>
  </w:num>
  <w:num w:numId="8" w16cid:durableId="249199618">
    <w:abstractNumId w:val="15"/>
  </w:num>
  <w:num w:numId="9" w16cid:durableId="337777761">
    <w:abstractNumId w:val="14"/>
  </w:num>
  <w:num w:numId="10" w16cid:durableId="2097751546">
    <w:abstractNumId w:val="4"/>
  </w:num>
  <w:num w:numId="11" w16cid:durableId="1340154333">
    <w:abstractNumId w:val="12"/>
  </w:num>
  <w:num w:numId="12" w16cid:durableId="252203269">
    <w:abstractNumId w:val="13"/>
  </w:num>
  <w:num w:numId="13" w16cid:durableId="767626182">
    <w:abstractNumId w:val="11"/>
  </w:num>
  <w:num w:numId="14" w16cid:durableId="1731077133">
    <w:abstractNumId w:val="10"/>
  </w:num>
  <w:num w:numId="15" w16cid:durableId="10689745">
    <w:abstractNumId w:val="2"/>
    <w:lvlOverride w:ilvl="0">
      <w:startOverride w:val="1"/>
    </w:lvlOverride>
  </w:num>
  <w:num w:numId="16" w16cid:durableId="1066298003">
    <w:abstractNumId w:val="9"/>
  </w:num>
  <w:num w:numId="17" w16cid:durableId="2088914859">
    <w:abstractNumId w:val="2"/>
    <w:lvlOverride w:ilvl="0">
      <w:startOverride w:val="1"/>
    </w:lvlOverride>
  </w:num>
  <w:num w:numId="18" w16cid:durableId="143628737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B3"/>
    <w:rsid w:val="00087793"/>
    <w:rsid w:val="00092920"/>
    <w:rsid w:val="000E1DF2"/>
    <w:rsid w:val="00132570"/>
    <w:rsid w:val="001541C6"/>
    <w:rsid w:val="001649CD"/>
    <w:rsid w:val="00197244"/>
    <w:rsid w:val="001A788A"/>
    <w:rsid w:val="001B3DD0"/>
    <w:rsid w:val="001F26E3"/>
    <w:rsid w:val="001F3CBA"/>
    <w:rsid w:val="002318DE"/>
    <w:rsid w:val="00235A9F"/>
    <w:rsid w:val="00244C7D"/>
    <w:rsid w:val="00250403"/>
    <w:rsid w:val="00264938"/>
    <w:rsid w:val="0028749C"/>
    <w:rsid w:val="002D4492"/>
    <w:rsid w:val="00304CA6"/>
    <w:rsid w:val="003255DF"/>
    <w:rsid w:val="00327CAB"/>
    <w:rsid w:val="003345B1"/>
    <w:rsid w:val="00342834"/>
    <w:rsid w:val="00343D74"/>
    <w:rsid w:val="003446EA"/>
    <w:rsid w:val="00350366"/>
    <w:rsid w:val="0035232A"/>
    <w:rsid w:val="003B4D46"/>
    <w:rsid w:val="004239D2"/>
    <w:rsid w:val="004A5CC5"/>
    <w:rsid w:val="004B45C2"/>
    <w:rsid w:val="004B74BA"/>
    <w:rsid w:val="0053275E"/>
    <w:rsid w:val="005451BE"/>
    <w:rsid w:val="00545C12"/>
    <w:rsid w:val="00556719"/>
    <w:rsid w:val="005C0C72"/>
    <w:rsid w:val="005C4CDE"/>
    <w:rsid w:val="005D1743"/>
    <w:rsid w:val="00621C63"/>
    <w:rsid w:val="00640896"/>
    <w:rsid w:val="00664213"/>
    <w:rsid w:val="00677369"/>
    <w:rsid w:val="006A0E37"/>
    <w:rsid w:val="006B0508"/>
    <w:rsid w:val="006C48EA"/>
    <w:rsid w:val="006E090D"/>
    <w:rsid w:val="006F4472"/>
    <w:rsid w:val="0073719E"/>
    <w:rsid w:val="00745767"/>
    <w:rsid w:val="00751F77"/>
    <w:rsid w:val="007619CF"/>
    <w:rsid w:val="00764B24"/>
    <w:rsid w:val="00767AD7"/>
    <w:rsid w:val="007F3B25"/>
    <w:rsid w:val="00805DB1"/>
    <w:rsid w:val="0084075D"/>
    <w:rsid w:val="0086643C"/>
    <w:rsid w:val="00874222"/>
    <w:rsid w:val="008A7D9E"/>
    <w:rsid w:val="008A7FC2"/>
    <w:rsid w:val="008D23B9"/>
    <w:rsid w:val="008D3091"/>
    <w:rsid w:val="00903EFA"/>
    <w:rsid w:val="009868D2"/>
    <w:rsid w:val="009D61D1"/>
    <w:rsid w:val="009E28A6"/>
    <w:rsid w:val="009F3A85"/>
    <w:rsid w:val="009F566E"/>
    <w:rsid w:val="00A10007"/>
    <w:rsid w:val="00A841E2"/>
    <w:rsid w:val="00AA62B3"/>
    <w:rsid w:val="00B604E0"/>
    <w:rsid w:val="00B97148"/>
    <w:rsid w:val="00BA58BE"/>
    <w:rsid w:val="00BB1C23"/>
    <w:rsid w:val="00BF6BD3"/>
    <w:rsid w:val="00C2192C"/>
    <w:rsid w:val="00C223F5"/>
    <w:rsid w:val="00C44196"/>
    <w:rsid w:val="00CD1497"/>
    <w:rsid w:val="00CD6950"/>
    <w:rsid w:val="00CD7BBC"/>
    <w:rsid w:val="00CE1865"/>
    <w:rsid w:val="00CE5438"/>
    <w:rsid w:val="00CE77F0"/>
    <w:rsid w:val="00D36E61"/>
    <w:rsid w:val="00D71119"/>
    <w:rsid w:val="00D86056"/>
    <w:rsid w:val="00E2449C"/>
    <w:rsid w:val="00E312AB"/>
    <w:rsid w:val="00E46B3A"/>
    <w:rsid w:val="00E53F0C"/>
    <w:rsid w:val="00EC5420"/>
    <w:rsid w:val="00ED7EEC"/>
    <w:rsid w:val="00EE7CCC"/>
    <w:rsid w:val="00F46528"/>
    <w:rsid w:val="00F63958"/>
    <w:rsid w:val="00FB1E14"/>
    <w:rsid w:val="00FD0908"/>
    <w:rsid w:val="04CB81C5"/>
    <w:rsid w:val="08A69A49"/>
    <w:rsid w:val="0931B905"/>
    <w:rsid w:val="0DA26C3B"/>
    <w:rsid w:val="0E7B36C4"/>
    <w:rsid w:val="0E9DA44A"/>
    <w:rsid w:val="0FE3859B"/>
    <w:rsid w:val="120D53BD"/>
    <w:rsid w:val="21903FDB"/>
    <w:rsid w:val="28543EFD"/>
    <w:rsid w:val="2862503F"/>
    <w:rsid w:val="29A2ECF9"/>
    <w:rsid w:val="2E359F58"/>
    <w:rsid w:val="2FB12ED0"/>
    <w:rsid w:val="3252833B"/>
    <w:rsid w:val="34EA4C15"/>
    <w:rsid w:val="38FDAC4F"/>
    <w:rsid w:val="39E673A0"/>
    <w:rsid w:val="3ACEB986"/>
    <w:rsid w:val="4930F0E4"/>
    <w:rsid w:val="50ABF15C"/>
    <w:rsid w:val="5511243A"/>
    <w:rsid w:val="5CBFBE91"/>
    <w:rsid w:val="5F6C7626"/>
    <w:rsid w:val="70B19DFE"/>
    <w:rsid w:val="742B4E48"/>
    <w:rsid w:val="7486997F"/>
    <w:rsid w:val="76F67FE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8655D9"/>
  <w15:chartTrackingRefBased/>
  <w15:docId w15:val="{9CF586BE-3713-6F4D-AA7F-CA1F637534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E090D"/>
    <w:pPr>
      <w:keepNext/>
      <w:keepLines/>
      <w:spacing w:before="240" w:line="240" w:lineRule="auto"/>
      <w:jc w:val="center"/>
      <w:outlineLvl w:val="0"/>
    </w:pPr>
    <w:rPr>
      <w:rFonts w:asciiTheme="majorHAnsi" w:hAnsiTheme="majorHAnsi" w:eastAsiaTheme="majorEastAsia" w:cstheme="majorBidi"/>
      <w:caps/>
      <w:color w:val="2C8734"/>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hAnsiTheme="majorHAnsi" w:eastAsiaTheme="majorEastAsia" w:cstheme="majorBidi"/>
      <w:caps/>
      <w:color w:val="549E39" w:themeColor="accent1"/>
      <w:spacing w:val="14"/>
      <w:sz w:val="40"/>
      <w:szCs w:val="26"/>
    </w:rPr>
  </w:style>
  <w:style w:type="paragraph" w:styleId="Heading3">
    <w:name w:val="heading 3"/>
    <w:basedOn w:val="Normal"/>
    <w:next w:val="Normal"/>
    <w:link w:val="Heading3Char"/>
    <w:uiPriority w:val="9"/>
    <w:unhideWhenUsed/>
    <w:qFormat/>
    <w:pPr>
      <w:keepNext/>
      <w:keepLines/>
      <w:spacing w:after="240" w:line="240" w:lineRule="auto"/>
      <w:contextualSpacing/>
      <w:outlineLvl w:val="2"/>
    </w:pPr>
    <w:rPr>
      <w:rFonts w:asciiTheme="majorHAnsi" w:hAnsiTheme="majorHAnsi" w:eastAsiaTheme="majorEastAsia" w:cstheme="majorBidi"/>
      <w:color w:val="549E39" w:themeColor="accent1"/>
      <w:sz w:val="34"/>
    </w:rPr>
  </w:style>
  <w:style w:type="paragraph" w:styleId="Heading4">
    <w:name w:val="heading 4"/>
    <w:basedOn w:val="Normal"/>
    <w:next w:val="Normal"/>
    <w:link w:val="Heading4Char"/>
    <w:uiPriority w:val="9"/>
    <w:unhideWhenUsed/>
    <w:qFormat/>
    <w:rsid w:val="004239D2"/>
    <w:pPr>
      <w:keepNext/>
      <w:keepLines/>
      <w:spacing w:before="40" w:after="0"/>
      <w:outlineLvl w:val="3"/>
    </w:pPr>
    <w:rPr>
      <w:rFonts w:asciiTheme="majorHAnsi" w:hAnsiTheme="majorHAnsi" w:eastAsiaTheme="majorEastAsia" w:cstheme="majorBidi"/>
      <w:i/>
      <w:iCs/>
      <w:color w:val="3E762A" w:themeColor="accent1" w:themeShade="BF"/>
    </w:rPr>
  </w:style>
  <w:style w:type="paragraph" w:styleId="Heading5">
    <w:name w:val="heading 5"/>
    <w:basedOn w:val="Normal"/>
    <w:next w:val="Normal"/>
    <w:link w:val="Heading5Char"/>
    <w:uiPriority w:val="9"/>
    <w:unhideWhenUsed/>
    <w:qFormat/>
    <w:rsid w:val="004239D2"/>
    <w:pPr>
      <w:keepNext/>
      <w:keepLines/>
      <w:spacing w:before="40" w:after="0"/>
      <w:outlineLvl w:val="4"/>
    </w:pPr>
    <w:rPr>
      <w:rFonts w:asciiTheme="majorHAnsi" w:hAnsiTheme="majorHAnsi" w:eastAsiaTheme="majorEastAsia" w:cstheme="majorBidi"/>
      <w:color w:val="3E762A"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hAnsiTheme="majorHAnsi" w:eastAsiaTheme="majorEastAsia" w:cstheme="majorBidi"/>
      <w:color w:val="549E39"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hAnsiTheme="majorHAnsi" w:eastAsiaTheme="majorEastAsia"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hAnsiTheme="majorHAnsi" w:eastAsiaTheme="majorEastAsia"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hAnsiTheme="majorHAnsi" w:eastAsiaTheme="majorEastAsia" w:cstheme="majorBidi"/>
      <w:i/>
      <w:iCs/>
      <w:spacing w:val="14"/>
      <w:sz w:val="26"/>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color="549E39" w:themeColor="accent1" w:sz="4" w:space="0"/>
        <w:left w:val="single" w:color="549E39" w:themeColor="accent1" w:sz="4" w:space="0"/>
        <w:bottom w:val="single" w:color="549E39" w:themeColor="accent1" w:sz="4" w:space="0"/>
        <w:right w:val="single" w:color="549E39" w:themeColor="accent1" w:sz="4" w:space="0"/>
      </w:tblBorders>
    </w:tblPr>
    <w:tblStylePr w:type="firstRow">
      <w:rPr>
        <w:b/>
        <w:bCs/>
        <w:color w:val="FFFFFF" w:themeColor="background1"/>
      </w:rPr>
      <w:tblPr/>
      <w:tcPr>
        <w:shd w:val="clear" w:color="auto" w:fill="549E39" w:themeFill="accent1"/>
      </w:tcPr>
    </w:tblStylePr>
    <w:tblStylePr w:type="lastRow">
      <w:rPr>
        <w:b/>
        <w:bCs/>
      </w:rPr>
      <w:tblPr/>
      <w:tcPr>
        <w:tcBorders>
          <w:top w:val="double" w:color="549E3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49E39" w:themeColor="accent1" w:sz="4" w:space="0"/>
          <w:right w:val="single" w:color="549E39" w:themeColor="accent1" w:sz="4" w:space="0"/>
        </w:tcBorders>
      </w:tcPr>
    </w:tblStylePr>
    <w:tblStylePr w:type="band1Horz">
      <w:tblPr/>
      <w:tcPr>
        <w:tcBorders>
          <w:top w:val="single" w:color="549E39" w:themeColor="accent1" w:sz="4" w:space="0"/>
          <w:bottom w:val="single" w:color="549E3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49E39" w:themeColor="accent1" w:sz="4" w:space="0"/>
          <w:left w:val="nil"/>
        </w:tcBorders>
      </w:tcPr>
    </w:tblStylePr>
    <w:tblStylePr w:type="swCell">
      <w:tblPr/>
      <w:tcPr>
        <w:tcBorders>
          <w:top w:val="double" w:color="549E39" w:themeColor="accent1" w:sz="4" w:space="0"/>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hAnsiTheme="majorHAnsi" w:eastAsiaTheme="majorEastAsia" w:cstheme="majorBidi"/>
      <w:caps/>
      <w:color w:val="8AB833" w:themeColor="accent2"/>
      <w:spacing w:val="14"/>
      <w:kern w:val="28"/>
      <w:sz w:val="84"/>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caps/>
      <w:color w:val="8AB83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styleId="Heading1Char" w:customStyle="1">
    <w:name w:val="Heading 1 Char"/>
    <w:basedOn w:val="DefaultParagraphFont"/>
    <w:link w:val="Heading1"/>
    <w:uiPriority w:val="9"/>
    <w:rsid w:val="006E090D"/>
    <w:rPr>
      <w:rFonts w:asciiTheme="majorHAnsi" w:hAnsiTheme="majorHAnsi" w:eastAsiaTheme="majorEastAsia" w:cstheme="majorBidi"/>
      <w:caps/>
      <w:color w:val="2C8734"/>
      <w:spacing w:val="14"/>
      <w:sz w:val="64"/>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aps/>
      <w:color w:val="549E39"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styleId="HeaderChar" w:customStyle="1">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8AB833" w:themeColor="accent2"/>
      <w:sz w:val="32"/>
    </w:rPr>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BusinessPaper" w:customStyle="1">
    <w:name w:val="Business Paper"/>
    <w:basedOn w:val="TableNormal"/>
    <w:uiPriority w:val="99"/>
    <w:pPr>
      <w:spacing w:before="240" w:after="180" w:line="240" w:lineRule="auto"/>
    </w:pPr>
    <w:rPr>
      <w:b/>
    </w:rPr>
    <w:tblPr>
      <w:tblBorders>
        <w:bottom w:val="single" w:color="549E39" w:themeColor="accent1" w:sz="6" w:space="0"/>
        <w:insideH w:val="single" w:color="549E39" w:themeColor="accent1" w:sz="6" w:space="0"/>
      </w:tblBorders>
      <w:tblCellMar>
        <w:left w:w="230" w:type="dxa"/>
        <w:right w:w="0" w:type="dxa"/>
      </w:tblCellMar>
    </w:tblPr>
    <w:tblStylePr w:type="firstRow">
      <w:pPr>
        <w:wordWrap/>
        <w:spacing w:before="200" w:beforeLines="0" w:beforeAutospacing="0" w:after="160" w:afterLines="0" w:afterAutospacing="0"/>
      </w:pPr>
      <w:rPr>
        <w:b/>
        <w:i w:val="0"/>
        <w:color w:val="E3DED1" w:themeColor="background2"/>
        <w:sz w:val="28"/>
      </w:rPr>
      <w:tblPr/>
      <w:trPr>
        <w:tblHeader/>
      </w:trPr>
      <w:tcPr>
        <w:tcBorders>
          <w:top w:val="nil"/>
          <w:left w:val="nil"/>
          <w:bottom w:val="nil"/>
          <w:right w:val="nil"/>
          <w:insideH w:val="nil"/>
          <w:insideV w:val="nil"/>
          <w:tl2br w:val="nil"/>
          <w:tr2bl w:val="nil"/>
        </w:tcBorders>
        <w:shd w:val="clear" w:color="auto" w:fill="549E39" w:themeFill="accent1"/>
        <w:vAlign w:val="bottom"/>
      </w:tcPr>
    </w:tblStylePr>
    <w:tblStylePr w:type="firstCol">
      <w:pPr>
        <w:wordWrap/>
        <w:spacing w:before="240" w:beforeLines="0" w:beforeAutospacing="0" w:after="180" w:afterLines="0" w:afterAutospacing="0"/>
        <w:jc w:val="right"/>
      </w:pPr>
      <w:rPr>
        <w:rFonts w:asciiTheme="majorHAnsi" w:hAnsiTheme="majorHAnsi"/>
        <w:b w:val="0"/>
        <w:i w:val="0"/>
        <w:color w:val="549E39" w:themeColor="accent1"/>
        <w:sz w:val="24"/>
      </w:rPr>
    </w:tblStylePr>
    <w:tblStylePr w:type="nwCell">
      <w:pPr>
        <w:wordWrap/>
        <w:jc w:val="left"/>
      </w:pPr>
    </w:tblStylePr>
  </w:style>
  <w:style w:type="character" w:styleId="SubtitleChar" w:customStyle="1">
    <w:name w:val="Subtitle Char"/>
    <w:basedOn w:val="DefaultParagraphFont"/>
    <w:link w:val="Subtitle"/>
    <w:uiPriority w:val="11"/>
    <w:semiHidden/>
    <w:rPr>
      <w:rFonts w:eastAsiaTheme="minorEastAsia"/>
      <w:caps/>
      <w:sz w:val="40"/>
      <w:szCs w:val="22"/>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spacing w:val="1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spacing w:val="14"/>
      <w:sz w:val="26"/>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spacing w:val="14"/>
      <w:sz w:val="26"/>
      <w:szCs w:val="21"/>
    </w:rPr>
  </w:style>
  <w:style w:type="character" w:styleId="SubtleEmphasis">
    <w:name w:val="Subtle Emphasis"/>
    <w:basedOn w:val="DefaultParagraphFont"/>
    <w:uiPriority w:val="19"/>
    <w:semiHidden/>
    <w:unhideWhenUsed/>
    <w:qFormat/>
    <w:rPr>
      <w:i/>
      <w:iCs/>
      <w:color w:val="549E39" w:themeColor="accent1"/>
    </w:rPr>
  </w:style>
  <w:style w:type="character" w:styleId="Emphasis">
    <w:name w:val="Emphasis"/>
    <w:basedOn w:val="DefaultParagraphFont"/>
    <w:uiPriority w:val="20"/>
    <w:semiHidden/>
    <w:unhideWhenUsed/>
    <w:qFormat/>
    <w:rPr>
      <w:i/>
      <w:iCs/>
      <w:color w:val="8AB833" w:themeColor="accent2"/>
    </w:rPr>
  </w:style>
  <w:style w:type="character" w:styleId="IntenseEmphasis">
    <w:name w:val="Intense Emphasis"/>
    <w:basedOn w:val="DefaultParagraphFont"/>
    <w:uiPriority w:val="21"/>
    <w:semiHidden/>
    <w:unhideWhenUsed/>
    <w:qFormat/>
    <w:rPr>
      <w:b/>
      <w:i/>
      <w:iCs/>
      <w:color w:val="8AB833" w:themeColor="accent2"/>
    </w:rPr>
  </w:style>
  <w:style w:type="character" w:styleId="Strong">
    <w:name w:val="Strong"/>
    <w:basedOn w:val="DefaultParagraphFont"/>
    <w:uiPriority w:val="22"/>
    <w:semiHidden/>
    <w:unhideWhenUsed/>
    <w:qFormat/>
    <w:rPr>
      <w:b/>
      <w:bCs/>
      <w:color w:val="549E39" w:themeColor="accent1"/>
    </w:rPr>
  </w:style>
  <w:style w:type="character" w:styleId="SubtleReference">
    <w:name w:val="Subtle Reference"/>
    <w:basedOn w:val="DefaultParagraphFont"/>
    <w:uiPriority w:val="31"/>
    <w:semiHidden/>
    <w:unhideWhenUsed/>
    <w:qFormat/>
    <w:rPr>
      <w:i/>
      <w:caps/>
      <w:smallCaps w:val="0"/>
      <w:color w:val="549E39" w:themeColor="accent1"/>
    </w:rPr>
  </w:style>
  <w:style w:type="character" w:styleId="IntenseReference">
    <w:name w:val="Intense Reference"/>
    <w:basedOn w:val="DefaultParagraphFont"/>
    <w:uiPriority w:val="32"/>
    <w:semiHidden/>
    <w:unhideWhenUsed/>
    <w:qFormat/>
    <w:rPr>
      <w:b/>
      <w:bCs/>
      <w:i/>
      <w:caps/>
      <w:smallCaps w:val="0"/>
      <w:color w:val="549E39" w:themeColor="accent1"/>
      <w:spacing w:val="0"/>
    </w:rPr>
  </w:style>
  <w:style w:type="character" w:styleId="BookTitle">
    <w:name w:val="Book Title"/>
    <w:basedOn w:val="DefaultParagraphFont"/>
    <w:uiPriority w:val="33"/>
    <w:semiHidden/>
    <w:unhideWhenUsed/>
    <w:qFormat/>
    <w:rPr>
      <w:b w:val="0"/>
      <w:bCs/>
      <w:i w:val="0"/>
      <w:iCs/>
      <w:color w:val="549E39" w:themeColor="accent1"/>
      <w:spacing w:val="0"/>
      <w:u w:val="single"/>
    </w:rPr>
  </w:style>
  <w:style w:type="paragraph" w:styleId="Caption">
    <w:name w:val="caption"/>
    <w:basedOn w:val="Normal"/>
    <w:next w:val="Normal"/>
    <w:uiPriority w:val="35"/>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color="549E39" w:themeColor="accent1" w:sz="4" w:space="8"/>
        <w:left w:val="single" w:color="549E39" w:themeColor="accent1" w:sz="4" w:space="31"/>
        <w:bottom w:val="single" w:color="549E39" w:themeColor="accent1" w:sz="4" w:space="8"/>
        <w:right w:val="single" w:color="549E39" w:themeColor="accent1" w:sz="4" w:space="31"/>
      </w:pBdr>
      <w:shd w:val="clear" w:color="auto" w:fill="549E39" w:themeFill="accent1"/>
      <w:spacing w:before="0" w:after="0" w:line="240" w:lineRule="auto"/>
    </w:pPr>
    <w:rPr>
      <w:color w:val="FFFFFF" w:themeColor="background1"/>
    </w:rPr>
  </w:style>
  <w:style w:type="character" w:styleId="FooterChar" w:customStyle="1">
    <w:name w:val="Footer Char"/>
    <w:basedOn w:val="DefaultParagraphFont"/>
    <w:link w:val="Footer"/>
    <w:uiPriority w:val="99"/>
    <w:rPr>
      <w:color w:val="FFFFFF" w:themeColor="background1"/>
      <w:shd w:val="clear" w:color="auto" w:fill="549E39"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549E39" w:themeColor="accent1"/>
      <w:sz w:val="40"/>
    </w:rPr>
  </w:style>
  <w:style w:type="character" w:styleId="QuoteChar" w:customStyle="1">
    <w:name w:val="Quote Char"/>
    <w:basedOn w:val="DefaultParagraphFont"/>
    <w:link w:val="Quote"/>
    <w:uiPriority w:val="29"/>
    <w:rPr>
      <w:rFonts w:asciiTheme="majorHAnsi" w:hAnsiTheme="majorHAnsi"/>
      <w:i/>
      <w:iCs/>
      <w:color w:val="549E39" w:themeColor="accent1"/>
      <w:sz w:val="40"/>
    </w:rPr>
  </w:style>
  <w:style w:type="character" w:styleId="IntenseQuoteChar" w:customStyle="1">
    <w:name w:val="Intense Quote Char"/>
    <w:basedOn w:val="DefaultParagraphFont"/>
    <w:link w:val="IntenseQuote"/>
    <w:uiPriority w:val="30"/>
    <w:semiHidden/>
    <w:rPr>
      <w:rFonts w:asciiTheme="majorHAnsi" w:hAnsiTheme="majorHAnsi"/>
      <w:i/>
      <w:iCs/>
      <w:color w:val="8AB833" w:themeColor="accent2"/>
      <w:sz w:val="32"/>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549E39" w:themeColor="accent1"/>
      <w:sz w:val="34"/>
    </w:rPr>
  </w:style>
  <w:style w:type="paragraph" w:styleId="ListNumber">
    <w:name w:val="List Number"/>
    <w:basedOn w:val="Normal"/>
    <w:uiPriority w:val="32"/>
    <w:qFormat/>
    <w:pPr>
      <w:numPr>
        <w:numId w:val="7"/>
      </w:numPr>
      <w:contextualSpacing/>
    </w:pPr>
  </w:style>
  <w:style w:type="character" w:styleId="Heading6Char" w:customStyle="1">
    <w:name w:val="Heading 6 Char"/>
    <w:basedOn w:val="DefaultParagraphFont"/>
    <w:link w:val="Heading6"/>
    <w:uiPriority w:val="9"/>
    <w:semiHidden/>
    <w:rPr>
      <w:rFonts w:asciiTheme="majorHAnsi" w:hAnsiTheme="majorHAnsi" w:eastAsiaTheme="majorEastAsia" w:cstheme="majorBidi"/>
      <w:color w:val="549E39" w:themeColor="accent1"/>
    </w:rPr>
  </w:style>
  <w:style w:type="character" w:styleId="Hyperlink">
    <w:name w:val="Hyperlink"/>
    <w:basedOn w:val="DefaultParagraphFont"/>
    <w:uiPriority w:val="99"/>
    <w:unhideWhenUsed/>
    <w:rsid w:val="00AA62B3"/>
    <w:rPr>
      <w:color w:val="6B9F25" w:themeColor="hyperlink"/>
      <w:u w:val="single"/>
    </w:rPr>
  </w:style>
  <w:style w:type="table" w:styleId="GridTable4-Accent3">
    <w:name w:val="Grid Table 4 Accent 3"/>
    <w:basedOn w:val="TableNormal"/>
    <w:uiPriority w:val="49"/>
    <w:rsid w:val="00AA62B3"/>
    <w:pPr>
      <w:spacing w:before="0" w:after="0" w:line="240" w:lineRule="auto"/>
    </w:pPr>
    <w:rPr>
      <w:rFonts w:eastAsia="Times New Roman"/>
      <w:color w:val="auto"/>
      <w:kern w:val="2"/>
      <w:lang w:val="en-GB" w:eastAsia="en-US"/>
      <w14:ligatures w14:val="standardContextual"/>
    </w:rPr>
    <w:tblPr>
      <w:tblStyleRowBandSize w:val="1"/>
      <w:tblStyleColBandSize w:val="1"/>
      <w:tblBorders>
        <w:top w:val="single" w:color="D9E288" w:themeColor="accent3" w:themeTint="99" w:sz="4" w:space="0"/>
        <w:left w:val="single" w:color="D9E288" w:themeColor="accent3" w:themeTint="99" w:sz="4" w:space="0"/>
        <w:bottom w:val="single" w:color="D9E288" w:themeColor="accent3" w:themeTint="99" w:sz="4" w:space="0"/>
        <w:right w:val="single" w:color="D9E288" w:themeColor="accent3" w:themeTint="99" w:sz="4" w:space="0"/>
        <w:insideH w:val="single" w:color="D9E288" w:themeColor="accent3" w:themeTint="99" w:sz="4" w:space="0"/>
        <w:insideV w:val="single" w:color="D9E288" w:themeColor="accent3" w:themeTint="99" w:sz="4" w:space="0"/>
      </w:tblBorders>
    </w:tblPr>
    <w:tblStylePr w:type="firstRow">
      <w:rPr>
        <w:b/>
        <w:bCs/>
        <w:color w:val="FFFFFF" w:themeColor="background1"/>
      </w:rPr>
      <w:tblPr/>
      <w:tcPr>
        <w:tcBorders>
          <w:top w:val="single" w:color="C0CF3A" w:themeColor="accent3" w:sz="4" w:space="0"/>
          <w:left w:val="single" w:color="C0CF3A" w:themeColor="accent3" w:sz="4" w:space="0"/>
          <w:bottom w:val="single" w:color="C0CF3A" w:themeColor="accent3" w:sz="4" w:space="0"/>
          <w:right w:val="single" w:color="C0CF3A" w:themeColor="accent3" w:sz="4" w:space="0"/>
          <w:insideH w:val="nil"/>
          <w:insideV w:val="nil"/>
        </w:tcBorders>
        <w:shd w:val="clear" w:color="auto" w:fill="C0CF3A" w:themeFill="accent3"/>
      </w:tcPr>
    </w:tblStylePr>
    <w:tblStylePr w:type="lastRow">
      <w:rPr>
        <w:b/>
        <w:bCs/>
      </w:rPr>
      <w:tblPr/>
      <w:tcPr>
        <w:tcBorders>
          <w:top w:val="double" w:color="C0CF3A" w:themeColor="accent3" w:sz="4" w:space="0"/>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paragraph" w:styleId="ListParagraph">
    <w:name w:val="List Paragraph"/>
    <w:basedOn w:val="Normal"/>
    <w:uiPriority w:val="34"/>
    <w:qFormat/>
    <w:rsid w:val="00D86056"/>
    <w:pPr>
      <w:keepNext/>
      <w:keepLines/>
      <w:widowControl w:val="0"/>
      <w:spacing w:before="240" w:after="120" w:line="320" w:lineRule="atLeast"/>
      <w:contextualSpacing/>
    </w:pPr>
    <w:rPr>
      <w:rFonts w:ascii="Arial" w:hAnsi="Arial" w:eastAsia="Times New Roman" w:cs="Times New Roman"/>
      <w:bCs/>
      <w:color w:val="auto"/>
      <w:kern w:val="2"/>
      <w:lang w:val="en-GB" w:eastAsia="en-US"/>
      <w14:ligatures w14:val="standardContextual"/>
    </w:rPr>
  </w:style>
  <w:style w:type="character" w:styleId="Heading4Char" w:customStyle="1">
    <w:name w:val="Heading 4 Char"/>
    <w:basedOn w:val="DefaultParagraphFont"/>
    <w:link w:val="Heading4"/>
    <w:uiPriority w:val="9"/>
    <w:rsid w:val="004239D2"/>
    <w:rPr>
      <w:rFonts w:asciiTheme="majorHAnsi" w:hAnsiTheme="majorHAnsi" w:eastAsiaTheme="majorEastAsia" w:cstheme="majorBidi"/>
      <w:i/>
      <w:iCs/>
      <w:color w:val="3E762A" w:themeColor="accent1" w:themeShade="BF"/>
    </w:rPr>
  </w:style>
  <w:style w:type="character" w:styleId="Heading5Char" w:customStyle="1">
    <w:name w:val="Heading 5 Char"/>
    <w:basedOn w:val="DefaultParagraphFont"/>
    <w:link w:val="Heading5"/>
    <w:uiPriority w:val="9"/>
    <w:rsid w:val="004239D2"/>
    <w:rPr>
      <w:rFonts w:asciiTheme="majorHAnsi" w:hAnsiTheme="majorHAnsi" w:eastAsiaTheme="majorEastAsia" w:cstheme="majorBidi"/>
      <w:color w:val="3E762A" w:themeColor="accent1" w:themeShade="BF"/>
    </w:rPr>
  </w:style>
  <w:style w:type="character" w:styleId="FollowedHyperlink">
    <w:name w:val="FollowedHyperlink"/>
    <w:basedOn w:val="DefaultParagraphFont"/>
    <w:uiPriority w:val="99"/>
    <w:semiHidden/>
    <w:unhideWhenUsed/>
    <w:rsid w:val="00903EFA"/>
    <w:rPr>
      <w:color w:val="BA6906" w:themeColor="followedHyperlink"/>
      <w:u w:val="single"/>
    </w:rPr>
  </w:style>
  <w:style w:type="paragraph" w:styleId="NormalWeb">
    <w:name w:val="Normal (Web)"/>
    <w:basedOn w:val="Normal"/>
    <w:uiPriority w:val="99"/>
    <w:semiHidden/>
    <w:unhideWhenUsed/>
    <w:rsid w:val="00C44196"/>
    <w:pPr>
      <w:spacing w:before="100" w:beforeAutospacing="1" w:after="100" w:afterAutospacing="1" w:line="240" w:lineRule="auto"/>
    </w:pPr>
    <w:rPr>
      <w:rFonts w:ascii="Times New Roman" w:hAnsi="Times New Roman" w:eastAsia="Times New Roman" w:cs="Times New Roman"/>
      <w:color w:val="auto"/>
      <w:lang w:val="en-GB" w:eastAsia="en-GB"/>
    </w:rPr>
  </w:style>
  <w:style w:type="table" w:styleId="TableGridLight">
    <w:name w:val="Grid Table Light"/>
    <w:basedOn w:val="TableNormal"/>
    <w:uiPriority w:val="40"/>
    <w:rsid w:val="00ED7EE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CommentReference">
    <w:name w:val="annotation reference"/>
    <w:basedOn w:val="DefaultParagraphFont"/>
    <w:uiPriority w:val="99"/>
    <w:semiHidden/>
    <w:unhideWhenUsed/>
    <w:rsid w:val="00327CAB"/>
    <w:rPr>
      <w:sz w:val="16"/>
      <w:szCs w:val="16"/>
    </w:rPr>
  </w:style>
  <w:style w:type="paragraph" w:styleId="CommentText">
    <w:name w:val="annotation text"/>
    <w:basedOn w:val="Normal"/>
    <w:link w:val="CommentTextChar"/>
    <w:uiPriority w:val="99"/>
    <w:unhideWhenUsed/>
    <w:rsid w:val="00327CAB"/>
    <w:pPr>
      <w:spacing w:line="240" w:lineRule="auto"/>
    </w:pPr>
    <w:rPr>
      <w:sz w:val="20"/>
      <w:szCs w:val="20"/>
    </w:rPr>
  </w:style>
  <w:style w:type="character" w:styleId="CommentTextChar" w:customStyle="1">
    <w:name w:val="Comment Text Char"/>
    <w:basedOn w:val="DefaultParagraphFont"/>
    <w:link w:val="CommentText"/>
    <w:uiPriority w:val="99"/>
    <w:rsid w:val="00327CAB"/>
    <w:rPr>
      <w:sz w:val="20"/>
      <w:szCs w:val="20"/>
    </w:rPr>
  </w:style>
  <w:style w:type="paragraph" w:styleId="CommentSubject">
    <w:name w:val="annotation subject"/>
    <w:basedOn w:val="CommentText"/>
    <w:next w:val="CommentText"/>
    <w:link w:val="CommentSubjectChar"/>
    <w:uiPriority w:val="99"/>
    <w:semiHidden/>
    <w:unhideWhenUsed/>
    <w:rsid w:val="00327CAB"/>
    <w:rPr>
      <w:b/>
      <w:bCs/>
    </w:rPr>
  </w:style>
  <w:style w:type="character" w:styleId="CommentSubjectChar" w:customStyle="1">
    <w:name w:val="Comment Subject Char"/>
    <w:basedOn w:val="CommentTextChar"/>
    <w:link w:val="CommentSubject"/>
    <w:uiPriority w:val="99"/>
    <w:semiHidden/>
    <w:rsid w:val="00327CAB"/>
    <w:rPr>
      <w:b/>
      <w:bCs/>
      <w:sz w:val="20"/>
      <w:szCs w:val="20"/>
    </w:rPr>
  </w:style>
  <w:style w:type="paragraph" w:styleId="Revision">
    <w:name w:val="Revision"/>
    <w:hidden/>
    <w:uiPriority w:val="99"/>
    <w:semiHidden/>
    <w:rsid w:val="00327CAB"/>
    <w:pPr>
      <w:spacing w:before="0" w:after="0" w:line="240" w:lineRule="auto"/>
    </w:pPr>
  </w:style>
  <w:style w:type="character" w:styleId="cf01" w:customStyle="1">
    <w:name w:val="cf01"/>
    <w:basedOn w:val="DefaultParagraphFont"/>
    <w:rsid w:val="009F566E"/>
    <w:rPr>
      <w:rFonts w:hint="default" w:ascii="Segoe UI" w:hAnsi="Segoe UI" w:cs="Segoe UI"/>
      <w:color w:val="7F7F7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pas@local.gov.uk" TargetMode="External" Id="Re071a09c996a403f" /></Relationships>
</file>

<file path=word/theme/theme1.xml><?xml version="1.0" encoding="utf-8"?>
<a:theme xmlns:a="http://schemas.openxmlformats.org/drawingml/2006/main" xmlns:thm15="http://schemas.microsoft.com/office/thememl/2012/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2f26fbf1-0a76-4aea-beea-f2ad567e29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F15DA8E7FD3488839F6A80CEFFCB0" ma:contentTypeVersion="17" ma:contentTypeDescription="Create a new document." ma:contentTypeScope="" ma:versionID="ebcc202000b43f1646104d53d44393b6">
  <xsd:schema xmlns:xsd="http://www.w3.org/2001/XMLSchema" xmlns:xs="http://www.w3.org/2001/XMLSchema" xmlns:p="http://schemas.microsoft.com/office/2006/metadata/properties" xmlns:ns2="2f26fbf1-0a76-4aea-beea-f2ad567e296c" xmlns:ns3="4c0fc6d1-1ff6-4501-9111-f8704c4ff172" targetNamespace="http://schemas.microsoft.com/office/2006/metadata/properties" ma:root="true" ma:fieldsID="9a6df7a671f914269f15090ed920ff37" ns2:_="" ns3:_="">
    <xsd:import namespace="2f26fbf1-0a76-4aea-beea-f2ad567e296c"/>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6fbf1-0a76-4aea-beea-f2ad567e2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60c269-c4b6-4590-a052-61368eabc0e5}"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0418B-0CD8-45A0-AC55-95154974D3ED}">
  <ds:schemaRefs>
    <ds:schemaRef ds:uri="http://schemas.microsoft.com/office/2006/metadata/properties"/>
    <ds:schemaRef ds:uri="http://schemas.microsoft.com/office/infopath/2007/PartnerControls"/>
    <ds:schemaRef ds:uri="4c0fc6d1-1ff6-4501-9111-f8704c4ff172"/>
    <ds:schemaRef ds:uri="2f26fbf1-0a76-4aea-beea-f2ad567e296c"/>
  </ds:schemaRefs>
</ds:datastoreItem>
</file>

<file path=customXml/itemProps2.xml><?xml version="1.0" encoding="utf-8"?>
<ds:datastoreItem xmlns:ds="http://schemas.openxmlformats.org/officeDocument/2006/customXml" ds:itemID="{7D9C23D7-0FD5-42C3-9E3E-D0B3B172A387}">
  <ds:schemaRefs>
    <ds:schemaRef ds:uri="http://schemas.microsoft.com/sharepoint/v3/contenttype/forms"/>
  </ds:schemaRefs>
</ds:datastoreItem>
</file>

<file path=customXml/itemProps3.xml><?xml version="1.0" encoding="utf-8"?>
<ds:datastoreItem xmlns:ds="http://schemas.openxmlformats.org/officeDocument/2006/customXml" ds:itemID="{9D07E949-DB46-4D29-B484-9243EA3BF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6fbf1-0a76-4aea-beea-f2ad567e296c"/>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d41ebe-fca6-4f2c-aecb-bf3a17e72416}" enabled="1" method="Privileged" siteId="{bf346810-9c7d-43de-a872-24a2ef3995a8}" contentBits="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Dilmamode</dc:creator>
  <cp:keywords/>
  <dc:description/>
  <cp:lastModifiedBy>Shelly Rouse</cp:lastModifiedBy>
  <cp:revision>41</cp:revision>
  <dcterms:created xsi:type="dcterms:W3CDTF">2025-07-31T10:08:00Z</dcterms:created>
  <dcterms:modified xsi:type="dcterms:W3CDTF">2025-08-08T11:05:45Z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y fmtid="{D5CDD505-2E9C-101B-9397-08002B2CF9AE}" pid="3" name="ContentTypeId">
    <vt:lpwstr>0x010100CEDF15DA8E7FD3488839F6A80CEFFCB0</vt:lpwstr>
  </property>
  <property fmtid="{D5CDD505-2E9C-101B-9397-08002B2CF9AE}" pid="4" name="MediaServiceImageTags">
    <vt:lpwstr/>
  </property>
  <property fmtid="{D5CDD505-2E9C-101B-9397-08002B2CF9AE}" pid="5" name="ClassificationContentMarkingHeaderShapeIds">
    <vt:lpwstr>d50f23f,7891f9e4,2a2571b9</vt:lpwstr>
  </property>
  <property fmtid="{D5CDD505-2E9C-101B-9397-08002B2CF9AE}" pid="6" name="ClassificationContentMarkingHeaderFontProps">
    <vt:lpwstr>#000000,10,Calibri</vt:lpwstr>
  </property>
  <property fmtid="{D5CDD505-2E9C-101B-9397-08002B2CF9AE}" pid="7" name="ClassificationContentMarkingHeaderText">
    <vt:lpwstr>OFFICIAL</vt:lpwstr>
  </property>
  <property fmtid="{D5CDD505-2E9C-101B-9397-08002B2CF9AE}" pid="8" name="ClassificationContentMarkingFooterShapeIds">
    <vt:lpwstr>9fc8d28,5d6f2f34,e1f60db</vt:lpwstr>
  </property>
  <property fmtid="{D5CDD505-2E9C-101B-9397-08002B2CF9AE}" pid="9" name="ClassificationContentMarkingFooterFontProps">
    <vt:lpwstr>#000000,10,Calibri</vt:lpwstr>
  </property>
  <property fmtid="{D5CDD505-2E9C-101B-9397-08002B2CF9AE}" pid="10" name="ClassificationContentMarkingFooterText">
    <vt:lpwstr>OFFICIAL</vt:lpwstr>
  </property>
</Properties>
</file>