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946" w:rsidRDefault="00C25946" w:rsidP="009950FB">
      <w:pPr>
        <w:jc w:val="center"/>
        <w:rPr>
          <w:rFonts w:ascii="Arial" w:hAnsi="Arial" w:cs="Arial"/>
          <w:sz w:val="24"/>
          <w:szCs w:val="24"/>
          <w:u w:val="single"/>
        </w:rPr>
      </w:pPr>
      <w:r>
        <w:rPr>
          <w:rFonts w:ascii="Arial" w:hAnsi="Arial" w:cs="Arial"/>
          <w:b/>
          <w:sz w:val="24"/>
          <w:szCs w:val="24"/>
        </w:rPr>
        <w:t xml:space="preserve">Exercise 1 - </w:t>
      </w:r>
      <w:r w:rsidRPr="00856EE7">
        <w:rPr>
          <w:rFonts w:ascii="Arial" w:hAnsi="Arial" w:cs="Arial"/>
          <w:sz w:val="24"/>
          <w:szCs w:val="24"/>
          <w:u w:val="single"/>
        </w:rPr>
        <w:t>Familiarisation with model</w:t>
      </w:r>
    </w:p>
    <w:p w:rsidR="00C25946" w:rsidRPr="00C25946" w:rsidRDefault="00C25946" w:rsidP="00C25946">
      <w:pPr>
        <w:jc w:val="center"/>
        <w:rPr>
          <w:rFonts w:ascii="Arial" w:hAnsi="Arial" w:cs="Arial"/>
          <w:sz w:val="24"/>
          <w:szCs w:val="24"/>
        </w:rPr>
      </w:pPr>
      <w:r w:rsidRPr="00C25946">
        <w:rPr>
          <w:rFonts w:ascii="Arial" w:hAnsi="Arial" w:cs="Arial"/>
          <w:sz w:val="24"/>
          <w:szCs w:val="24"/>
        </w:rPr>
        <w:t>Take the model and set it up for the following scheme.</w:t>
      </w:r>
    </w:p>
    <w:p w:rsidR="00C25946" w:rsidRPr="00C25946" w:rsidRDefault="00C25946" w:rsidP="00C25946">
      <w:pPr>
        <w:jc w:val="both"/>
        <w:rPr>
          <w:rFonts w:ascii="Arial" w:hAnsi="Arial" w:cs="Arial"/>
          <w:sz w:val="24"/>
          <w:szCs w:val="24"/>
        </w:rPr>
      </w:pPr>
      <w:r w:rsidRPr="00C25946">
        <w:rPr>
          <w:rFonts w:ascii="Arial" w:hAnsi="Arial" w:cs="Arial"/>
          <w:sz w:val="24"/>
          <w:szCs w:val="24"/>
        </w:rPr>
        <w:t>Use values and costs from a specific area on the data sheet.</w:t>
      </w:r>
    </w:p>
    <w:p w:rsidR="00C25946" w:rsidRDefault="00C25946" w:rsidP="00C25946">
      <w:pPr>
        <w:jc w:val="both"/>
        <w:rPr>
          <w:rFonts w:ascii="Arial" w:hAnsi="Arial" w:cs="Arial"/>
          <w:sz w:val="24"/>
          <w:szCs w:val="24"/>
        </w:rPr>
      </w:pPr>
      <w:r>
        <w:rPr>
          <w:rFonts w:ascii="Arial" w:hAnsi="Arial" w:cs="Arial"/>
          <w:sz w:val="24"/>
          <w:szCs w:val="24"/>
        </w:rPr>
        <w:t>Set up the model for the following scheme:</w:t>
      </w:r>
    </w:p>
    <w:p w:rsidR="00C25946" w:rsidRDefault="00C25946" w:rsidP="00C25946">
      <w:pPr>
        <w:jc w:val="both"/>
        <w:rPr>
          <w:rFonts w:ascii="Arial" w:hAnsi="Arial" w:cs="Arial"/>
          <w:sz w:val="24"/>
          <w:szCs w:val="24"/>
        </w:rPr>
      </w:pPr>
      <w:r>
        <w:rPr>
          <w:rFonts w:ascii="Arial" w:hAnsi="Arial" w:cs="Arial"/>
          <w:sz w:val="24"/>
          <w:szCs w:val="24"/>
        </w:rPr>
        <w:t>Units</w:t>
      </w:r>
      <w:r>
        <w:rPr>
          <w:rFonts w:ascii="Arial" w:hAnsi="Arial" w:cs="Arial"/>
          <w:sz w:val="24"/>
          <w:szCs w:val="24"/>
        </w:rPr>
        <w:tab/>
      </w:r>
      <w:r>
        <w:rPr>
          <w:rFonts w:ascii="Arial" w:hAnsi="Arial" w:cs="Arial"/>
          <w:sz w:val="24"/>
          <w:szCs w:val="24"/>
        </w:rPr>
        <w:tab/>
      </w:r>
      <w:r>
        <w:rPr>
          <w:rFonts w:ascii="Arial" w:hAnsi="Arial" w:cs="Arial"/>
          <w:sz w:val="24"/>
          <w:szCs w:val="24"/>
        </w:rPr>
        <w:tab/>
        <w:t>25</w:t>
      </w:r>
    </w:p>
    <w:p w:rsidR="00C25946" w:rsidRDefault="00C25946" w:rsidP="00C25946">
      <w:pPr>
        <w:jc w:val="both"/>
        <w:rPr>
          <w:rFonts w:ascii="Arial" w:hAnsi="Arial" w:cs="Arial"/>
          <w:sz w:val="24"/>
          <w:szCs w:val="24"/>
        </w:rPr>
      </w:pPr>
      <w:r>
        <w:rPr>
          <w:rFonts w:ascii="Arial" w:hAnsi="Arial" w:cs="Arial"/>
          <w:sz w:val="24"/>
          <w:szCs w:val="24"/>
        </w:rPr>
        <w:t>Affordable Housing</w:t>
      </w:r>
      <w:r>
        <w:rPr>
          <w:rFonts w:ascii="Arial" w:hAnsi="Arial" w:cs="Arial"/>
          <w:sz w:val="24"/>
          <w:szCs w:val="24"/>
        </w:rPr>
        <w:tab/>
        <w:t>30%</w:t>
      </w:r>
    </w:p>
    <w:p w:rsidR="00C25946" w:rsidRDefault="00C25946" w:rsidP="00C25946">
      <w:pPr>
        <w:jc w:val="both"/>
        <w:rPr>
          <w:rFonts w:ascii="Arial" w:hAnsi="Arial" w:cs="Arial"/>
          <w:sz w:val="24"/>
          <w:szCs w:val="24"/>
        </w:rPr>
      </w:pPr>
      <w:r>
        <w:rPr>
          <w:rFonts w:ascii="Arial" w:hAnsi="Arial" w:cs="Arial"/>
          <w:sz w:val="24"/>
          <w:szCs w:val="24"/>
        </w:rPr>
        <w:t>SHMA indicates need for larger market units and smaller affordable units</w:t>
      </w:r>
    </w:p>
    <w:p w:rsidR="00C25946" w:rsidRDefault="00C25946" w:rsidP="00C25946">
      <w:pPr>
        <w:jc w:val="both"/>
        <w:rPr>
          <w:rFonts w:ascii="Arial" w:hAnsi="Arial" w:cs="Arial"/>
          <w:sz w:val="24"/>
          <w:szCs w:val="24"/>
        </w:rPr>
      </w:pPr>
      <w:r>
        <w:rPr>
          <w:rFonts w:ascii="Arial" w:hAnsi="Arial" w:cs="Arial"/>
          <w:sz w:val="24"/>
          <w:szCs w:val="24"/>
        </w:rPr>
        <w:t>Gross Area</w:t>
      </w:r>
      <w:r>
        <w:rPr>
          <w:rFonts w:ascii="Arial" w:hAnsi="Arial" w:cs="Arial"/>
          <w:sz w:val="24"/>
          <w:szCs w:val="24"/>
        </w:rPr>
        <w:tab/>
      </w:r>
      <w:r>
        <w:rPr>
          <w:rFonts w:ascii="Arial" w:hAnsi="Arial" w:cs="Arial"/>
          <w:sz w:val="24"/>
          <w:szCs w:val="24"/>
        </w:rPr>
        <w:tab/>
        <w:t>1.2ha</w:t>
      </w:r>
    </w:p>
    <w:p w:rsidR="00C25946" w:rsidRDefault="00C25946" w:rsidP="00C25946">
      <w:pPr>
        <w:jc w:val="both"/>
        <w:rPr>
          <w:rFonts w:ascii="Arial" w:hAnsi="Arial" w:cs="Arial"/>
          <w:sz w:val="24"/>
          <w:szCs w:val="24"/>
        </w:rPr>
      </w:pPr>
      <w:r>
        <w:rPr>
          <w:rFonts w:ascii="Arial" w:hAnsi="Arial" w:cs="Arial"/>
          <w:sz w:val="24"/>
          <w:szCs w:val="24"/>
        </w:rPr>
        <w:t>Net Area</w:t>
      </w:r>
      <w:r>
        <w:rPr>
          <w:rFonts w:ascii="Arial" w:hAnsi="Arial" w:cs="Arial"/>
          <w:sz w:val="24"/>
          <w:szCs w:val="24"/>
        </w:rPr>
        <w:tab/>
      </w:r>
      <w:r>
        <w:rPr>
          <w:rFonts w:ascii="Arial" w:hAnsi="Arial" w:cs="Arial"/>
          <w:sz w:val="24"/>
          <w:szCs w:val="24"/>
        </w:rPr>
        <w:tab/>
        <w:t>0.85ha</w:t>
      </w:r>
      <w:r>
        <w:rPr>
          <w:rFonts w:ascii="Arial" w:hAnsi="Arial" w:cs="Arial"/>
          <w:sz w:val="24"/>
          <w:szCs w:val="24"/>
        </w:rPr>
        <w:tab/>
        <w:t xml:space="preserve">(30% </w:t>
      </w:r>
      <w:proofErr w:type="spellStart"/>
      <w:r>
        <w:rPr>
          <w:rFonts w:ascii="Arial" w:hAnsi="Arial" w:cs="Arial"/>
          <w:sz w:val="24"/>
          <w:szCs w:val="24"/>
        </w:rPr>
        <w:t>openspace</w:t>
      </w:r>
      <w:proofErr w:type="spellEnd"/>
      <w:r>
        <w:rPr>
          <w:rFonts w:ascii="Arial" w:hAnsi="Arial" w:cs="Arial"/>
          <w:sz w:val="24"/>
          <w:szCs w:val="24"/>
        </w:rPr>
        <w:t>)</w:t>
      </w:r>
    </w:p>
    <w:p w:rsidR="00C25946" w:rsidRDefault="00C25946" w:rsidP="00C25946">
      <w:pPr>
        <w:jc w:val="both"/>
        <w:rPr>
          <w:rFonts w:ascii="Arial" w:hAnsi="Arial" w:cs="Arial"/>
          <w:sz w:val="24"/>
          <w:szCs w:val="24"/>
        </w:rPr>
      </w:pPr>
      <w:r>
        <w:rPr>
          <w:rFonts w:ascii="Arial" w:hAnsi="Arial" w:cs="Arial"/>
          <w:sz w:val="24"/>
          <w:szCs w:val="24"/>
        </w:rPr>
        <w:t>Building Standards</w:t>
      </w:r>
      <w:r>
        <w:rPr>
          <w:rFonts w:ascii="Arial" w:hAnsi="Arial" w:cs="Arial"/>
          <w:sz w:val="24"/>
          <w:szCs w:val="24"/>
        </w:rPr>
        <w:tab/>
        <w:t>No additional environmental standards.</w:t>
      </w:r>
    </w:p>
    <w:p w:rsidR="00C25946" w:rsidRDefault="0080751E" w:rsidP="00C25946">
      <w:pPr>
        <w:jc w:val="both"/>
        <w:rPr>
          <w:rFonts w:ascii="Arial" w:hAnsi="Arial" w:cs="Arial"/>
          <w:sz w:val="24"/>
          <w:szCs w:val="24"/>
        </w:rPr>
      </w:pPr>
      <w:r>
        <w:rPr>
          <w:rFonts w:ascii="Arial" w:hAnsi="Arial" w:cs="Arial"/>
          <w:sz w:val="24"/>
          <w:szCs w:val="24"/>
        </w:rPr>
        <w:t>Infrastructure</w:t>
      </w:r>
      <w:r w:rsidR="00C25946">
        <w:rPr>
          <w:rFonts w:ascii="Arial" w:hAnsi="Arial" w:cs="Arial"/>
          <w:sz w:val="24"/>
          <w:szCs w:val="24"/>
        </w:rPr>
        <w:tab/>
      </w:r>
      <w:r w:rsidR="00C25946">
        <w:rPr>
          <w:rFonts w:ascii="Arial" w:hAnsi="Arial" w:cs="Arial"/>
          <w:sz w:val="24"/>
          <w:szCs w:val="24"/>
        </w:rPr>
        <w:tab/>
        <w:t>CIL</w:t>
      </w:r>
      <w:r w:rsidR="00C25946">
        <w:rPr>
          <w:rFonts w:ascii="Arial" w:hAnsi="Arial" w:cs="Arial"/>
          <w:sz w:val="24"/>
          <w:szCs w:val="24"/>
        </w:rPr>
        <w:tab/>
        <w:t>£40/m2 plus £2300 per unit</w:t>
      </w:r>
    </w:p>
    <w:p w:rsidR="0080751E" w:rsidRPr="00C25946" w:rsidRDefault="0080751E" w:rsidP="00C25946">
      <w:pPr>
        <w:jc w:val="both"/>
        <w:rPr>
          <w:rFonts w:ascii="Arial" w:hAnsi="Arial" w:cs="Arial"/>
          <w:sz w:val="24"/>
          <w:szCs w:val="24"/>
        </w:rPr>
      </w:pPr>
      <w:r>
        <w:rPr>
          <w:rFonts w:ascii="Arial" w:hAnsi="Arial" w:cs="Arial"/>
          <w:sz w:val="24"/>
          <w:szCs w:val="24"/>
        </w:rPr>
        <w:t xml:space="preserve">Developers Profit </w:t>
      </w:r>
      <w:r>
        <w:rPr>
          <w:rFonts w:ascii="Arial" w:hAnsi="Arial" w:cs="Arial"/>
          <w:sz w:val="24"/>
          <w:szCs w:val="24"/>
        </w:rPr>
        <w:tab/>
        <w:t>20% GDV</w:t>
      </w:r>
    </w:p>
    <w:p w:rsidR="00C25946" w:rsidRPr="00C25946" w:rsidRDefault="00C25946" w:rsidP="00C25946">
      <w:pPr>
        <w:jc w:val="center"/>
        <w:rPr>
          <w:rFonts w:ascii="Arial" w:hAnsi="Arial" w:cs="Arial"/>
          <w:sz w:val="24"/>
          <w:szCs w:val="24"/>
        </w:rPr>
      </w:pPr>
    </w:p>
    <w:p w:rsidR="0080751E" w:rsidRDefault="0080751E">
      <w:pPr>
        <w:rPr>
          <w:rFonts w:ascii="Arial" w:hAnsi="Arial" w:cs="Arial"/>
          <w:b/>
          <w:sz w:val="24"/>
          <w:szCs w:val="24"/>
        </w:rPr>
      </w:pPr>
      <w:r>
        <w:rPr>
          <w:rFonts w:ascii="Arial" w:hAnsi="Arial" w:cs="Arial"/>
          <w:b/>
          <w:sz w:val="24"/>
          <w:szCs w:val="24"/>
        </w:rPr>
        <w:br w:type="page"/>
      </w:r>
    </w:p>
    <w:p w:rsidR="00A97BD1" w:rsidRPr="00856EE7" w:rsidRDefault="00A97BD1" w:rsidP="009950FB">
      <w:pPr>
        <w:jc w:val="center"/>
        <w:rPr>
          <w:rFonts w:ascii="Arial" w:hAnsi="Arial" w:cs="Arial"/>
          <w:b/>
          <w:sz w:val="24"/>
          <w:szCs w:val="24"/>
        </w:rPr>
      </w:pPr>
      <w:r w:rsidRPr="00856EE7">
        <w:rPr>
          <w:rFonts w:ascii="Arial" w:hAnsi="Arial" w:cs="Arial"/>
          <w:b/>
          <w:sz w:val="24"/>
          <w:szCs w:val="24"/>
        </w:rPr>
        <w:lastRenderedPageBreak/>
        <w:t xml:space="preserve">Residual Valuation – Exercise </w:t>
      </w:r>
      <w:r w:rsidR="0080751E">
        <w:rPr>
          <w:rFonts w:ascii="Arial" w:hAnsi="Arial" w:cs="Arial"/>
          <w:b/>
          <w:sz w:val="24"/>
          <w:szCs w:val="24"/>
        </w:rPr>
        <w:t>2</w:t>
      </w:r>
    </w:p>
    <w:p w:rsidR="001F7C07" w:rsidRPr="00856EE7" w:rsidRDefault="001F7C07" w:rsidP="001F7C07">
      <w:pPr>
        <w:jc w:val="center"/>
        <w:rPr>
          <w:rFonts w:ascii="Arial" w:hAnsi="Arial" w:cs="Arial"/>
          <w:sz w:val="24"/>
          <w:szCs w:val="24"/>
          <w:u w:val="single"/>
        </w:rPr>
      </w:pPr>
      <w:r w:rsidRPr="00856EE7">
        <w:rPr>
          <w:rFonts w:ascii="Arial" w:hAnsi="Arial" w:cs="Arial"/>
          <w:sz w:val="24"/>
          <w:szCs w:val="24"/>
          <w:u w:val="single"/>
        </w:rPr>
        <w:t>Familiarisation with model / Development Management</w:t>
      </w:r>
    </w:p>
    <w:p w:rsidR="001F7C07" w:rsidRPr="00856EE7" w:rsidRDefault="001F7C07" w:rsidP="00856EE7">
      <w:pPr>
        <w:jc w:val="both"/>
        <w:rPr>
          <w:rFonts w:ascii="Arial" w:hAnsi="Arial" w:cs="Arial"/>
          <w:sz w:val="24"/>
          <w:szCs w:val="24"/>
        </w:rPr>
      </w:pPr>
      <w:r w:rsidRPr="00856EE7">
        <w:rPr>
          <w:rFonts w:ascii="Arial" w:hAnsi="Arial" w:cs="Arial"/>
          <w:sz w:val="24"/>
          <w:szCs w:val="24"/>
        </w:rPr>
        <w:t>Stingy Builders Ltd have submitted a planning application as say that it is not possible to meet the affordable housing target.  They have submitted a very complicated and detailed viability appraisal however are unwilling to discuss it – saying ‘</w:t>
      </w:r>
      <w:r w:rsidRPr="00856EE7">
        <w:rPr>
          <w:rFonts w:ascii="Arial" w:hAnsi="Arial" w:cs="Arial"/>
          <w:i/>
          <w:sz w:val="24"/>
          <w:szCs w:val="24"/>
        </w:rPr>
        <w:t>it is all there, turn us down and we will appeal</w:t>
      </w:r>
      <w:r w:rsidRPr="00856EE7">
        <w:rPr>
          <w:rFonts w:ascii="Arial" w:hAnsi="Arial" w:cs="Arial"/>
          <w:sz w:val="24"/>
          <w:szCs w:val="24"/>
        </w:rPr>
        <w:t>!’</w:t>
      </w:r>
    </w:p>
    <w:p w:rsidR="001F7C07" w:rsidRPr="00856EE7" w:rsidRDefault="001F7C07" w:rsidP="00856EE7">
      <w:pPr>
        <w:jc w:val="both"/>
        <w:rPr>
          <w:rFonts w:ascii="Arial" w:hAnsi="Arial" w:cs="Arial"/>
          <w:sz w:val="24"/>
          <w:szCs w:val="24"/>
        </w:rPr>
      </w:pPr>
      <w:r w:rsidRPr="00856EE7">
        <w:rPr>
          <w:rFonts w:ascii="Arial" w:hAnsi="Arial" w:cs="Arial"/>
          <w:sz w:val="24"/>
          <w:szCs w:val="24"/>
        </w:rPr>
        <w:t>Please open a fresh copy of the model – as sent out.</w:t>
      </w:r>
    </w:p>
    <w:p w:rsidR="001F7C07" w:rsidRPr="00856EE7" w:rsidRDefault="001E7E97" w:rsidP="00856EE7">
      <w:pPr>
        <w:jc w:val="both"/>
        <w:rPr>
          <w:rFonts w:ascii="Arial" w:hAnsi="Arial" w:cs="Arial"/>
          <w:sz w:val="24"/>
          <w:szCs w:val="24"/>
        </w:rPr>
      </w:pPr>
      <w:r w:rsidRPr="00856EE7">
        <w:rPr>
          <w:rFonts w:ascii="Arial" w:hAnsi="Arial" w:cs="Arial"/>
          <w:sz w:val="24"/>
          <w:szCs w:val="24"/>
        </w:rPr>
        <w:t xml:space="preserve">The site is </w:t>
      </w:r>
      <w:r w:rsidR="0080751E">
        <w:rPr>
          <w:rFonts w:ascii="Arial" w:hAnsi="Arial" w:cs="Arial"/>
          <w:sz w:val="24"/>
          <w:szCs w:val="24"/>
        </w:rPr>
        <w:t>4.75</w:t>
      </w:r>
      <w:r w:rsidRPr="00856EE7">
        <w:rPr>
          <w:rFonts w:ascii="Arial" w:hAnsi="Arial" w:cs="Arial"/>
          <w:sz w:val="24"/>
          <w:szCs w:val="24"/>
        </w:rPr>
        <w:t>ha and the scheme is for:</w:t>
      </w:r>
    </w:p>
    <w:tbl>
      <w:tblPr>
        <w:tblW w:w="5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968"/>
        <w:gridCol w:w="1348"/>
        <w:gridCol w:w="1348"/>
      </w:tblGrid>
      <w:tr w:rsidR="0080751E" w:rsidRPr="0080751E" w:rsidTr="0080751E">
        <w:trPr>
          <w:trHeight w:val="300"/>
          <w:jc w:val="center"/>
        </w:trPr>
        <w:tc>
          <w:tcPr>
            <w:tcW w:w="1548" w:type="dxa"/>
            <w:shd w:val="clear" w:color="auto" w:fill="auto"/>
            <w:noWrap/>
            <w:vAlign w:val="bottom"/>
            <w:hideMark/>
          </w:tcPr>
          <w:p w:rsidR="0080751E" w:rsidRPr="0080751E" w:rsidRDefault="0080751E" w:rsidP="006C44EF">
            <w:pPr>
              <w:keepNext/>
              <w:spacing w:after="0" w:line="240" w:lineRule="auto"/>
              <w:rPr>
                <w:rFonts w:ascii="Arial" w:eastAsia="Times New Roman" w:hAnsi="Arial" w:cs="Arial"/>
                <w:b/>
                <w:bCs/>
                <w:color w:val="000000"/>
                <w:sz w:val="20"/>
                <w:szCs w:val="20"/>
                <w:lang w:eastAsia="en-GB"/>
              </w:rPr>
            </w:pPr>
            <w:r w:rsidRPr="0080751E">
              <w:rPr>
                <w:rFonts w:ascii="Arial" w:eastAsia="Times New Roman" w:hAnsi="Arial" w:cs="Arial"/>
                <w:b/>
                <w:bCs/>
                <w:color w:val="000000"/>
                <w:sz w:val="20"/>
                <w:szCs w:val="20"/>
                <w:lang w:eastAsia="en-GB"/>
              </w:rPr>
              <w:t>Market</w:t>
            </w:r>
          </w:p>
        </w:tc>
        <w:tc>
          <w:tcPr>
            <w:tcW w:w="968" w:type="dxa"/>
            <w:shd w:val="clear" w:color="auto" w:fill="auto"/>
            <w:noWrap/>
            <w:vAlign w:val="bottom"/>
            <w:hideMark/>
          </w:tcPr>
          <w:p w:rsidR="0080751E" w:rsidRPr="0080751E" w:rsidRDefault="0080751E" w:rsidP="006C44EF">
            <w:pPr>
              <w:keepNext/>
              <w:spacing w:after="0" w:line="240" w:lineRule="auto"/>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Beds</w:t>
            </w:r>
          </w:p>
        </w:tc>
        <w:tc>
          <w:tcPr>
            <w:tcW w:w="1348" w:type="dxa"/>
            <w:shd w:val="clear" w:color="auto" w:fill="auto"/>
            <w:noWrap/>
            <w:vAlign w:val="bottom"/>
          </w:tcPr>
          <w:p w:rsidR="0080751E" w:rsidRPr="0080751E" w:rsidRDefault="0080751E" w:rsidP="006C44EF">
            <w:pPr>
              <w:keepNext/>
              <w:spacing w:after="0" w:line="240" w:lineRule="auto"/>
              <w:rPr>
                <w:rFonts w:ascii="Arial" w:eastAsia="Times New Roman" w:hAnsi="Arial" w:cs="Arial"/>
                <w:color w:val="000000"/>
                <w:sz w:val="20"/>
                <w:szCs w:val="20"/>
                <w:lang w:eastAsia="en-GB"/>
              </w:rPr>
            </w:pPr>
          </w:p>
        </w:tc>
        <w:tc>
          <w:tcPr>
            <w:tcW w:w="1348" w:type="dxa"/>
            <w:shd w:val="clear" w:color="auto" w:fill="auto"/>
            <w:noWrap/>
            <w:vAlign w:val="center"/>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p>
        </w:tc>
      </w:tr>
      <w:tr w:rsidR="0080751E" w:rsidRPr="0080751E" w:rsidTr="0080751E">
        <w:trPr>
          <w:trHeight w:val="300"/>
          <w:jc w:val="center"/>
        </w:trPr>
        <w:tc>
          <w:tcPr>
            <w:tcW w:w="1548" w:type="dxa"/>
            <w:shd w:val="clear" w:color="auto" w:fill="auto"/>
            <w:noWrap/>
            <w:vAlign w:val="bottom"/>
            <w:hideMark/>
          </w:tcPr>
          <w:p w:rsidR="0080751E" w:rsidRPr="0080751E" w:rsidRDefault="0080751E" w:rsidP="006C44EF">
            <w:pPr>
              <w:keepNext/>
              <w:spacing w:after="0" w:line="240" w:lineRule="auto"/>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Terrace</w:t>
            </w:r>
          </w:p>
        </w:tc>
        <w:tc>
          <w:tcPr>
            <w:tcW w:w="96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2</w:t>
            </w:r>
          </w:p>
        </w:tc>
        <w:tc>
          <w:tcPr>
            <w:tcW w:w="134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5%</w:t>
            </w:r>
          </w:p>
        </w:tc>
        <w:tc>
          <w:tcPr>
            <w:tcW w:w="134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3</w:t>
            </w:r>
          </w:p>
        </w:tc>
      </w:tr>
      <w:tr w:rsidR="0080751E" w:rsidRPr="0080751E" w:rsidTr="0080751E">
        <w:trPr>
          <w:trHeight w:val="300"/>
          <w:jc w:val="center"/>
        </w:trPr>
        <w:tc>
          <w:tcPr>
            <w:tcW w:w="1548" w:type="dxa"/>
            <w:shd w:val="clear" w:color="auto" w:fill="auto"/>
            <w:noWrap/>
            <w:vAlign w:val="bottom"/>
            <w:hideMark/>
          </w:tcPr>
          <w:p w:rsidR="0080751E" w:rsidRPr="0080751E" w:rsidRDefault="0080751E" w:rsidP="006C44EF">
            <w:pPr>
              <w:keepNext/>
              <w:spacing w:after="0" w:line="240" w:lineRule="auto"/>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 </w:t>
            </w:r>
          </w:p>
        </w:tc>
        <w:tc>
          <w:tcPr>
            <w:tcW w:w="96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3</w:t>
            </w:r>
          </w:p>
        </w:tc>
        <w:tc>
          <w:tcPr>
            <w:tcW w:w="134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10%</w:t>
            </w:r>
          </w:p>
        </w:tc>
        <w:tc>
          <w:tcPr>
            <w:tcW w:w="134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6</w:t>
            </w:r>
          </w:p>
        </w:tc>
      </w:tr>
      <w:tr w:rsidR="0080751E" w:rsidRPr="0080751E" w:rsidTr="0080751E">
        <w:trPr>
          <w:trHeight w:val="300"/>
          <w:jc w:val="center"/>
        </w:trPr>
        <w:tc>
          <w:tcPr>
            <w:tcW w:w="1548" w:type="dxa"/>
            <w:shd w:val="clear" w:color="auto" w:fill="auto"/>
            <w:noWrap/>
            <w:vAlign w:val="bottom"/>
          </w:tcPr>
          <w:p w:rsidR="0080751E" w:rsidRPr="0080751E" w:rsidRDefault="0080751E" w:rsidP="006C44EF">
            <w:pPr>
              <w:keepNext/>
              <w:spacing w:after="0" w:line="240" w:lineRule="auto"/>
              <w:rPr>
                <w:rFonts w:ascii="Arial" w:eastAsia="Times New Roman" w:hAnsi="Arial" w:cs="Arial"/>
                <w:color w:val="000000"/>
                <w:sz w:val="20"/>
                <w:szCs w:val="20"/>
                <w:lang w:eastAsia="en-GB"/>
              </w:rPr>
            </w:pPr>
          </w:p>
        </w:tc>
        <w:tc>
          <w:tcPr>
            <w:tcW w:w="968" w:type="dxa"/>
            <w:shd w:val="clear" w:color="auto" w:fill="auto"/>
            <w:noWrap/>
            <w:vAlign w:val="bottom"/>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p>
        </w:tc>
        <w:tc>
          <w:tcPr>
            <w:tcW w:w="1348" w:type="dxa"/>
            <w:shd w:val="clear" w:color="auto" w:fill="auto"/>
            <w:noWrap/>
            <w:vAlign w:val="bottom"/>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p>
        </w:tc>
        <w:tc>
          <w:tcPr>
            <w:tcW w:w="1348" w:type="dxa"/>
            <w:shd w:val="clear" w:color="auto" w:fill="auto"/>
            <w:noWrap/>
            <w:vAlign w:val="bottom"/>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p>
        </w:tc>
      </w:tr>
      <w:tr w:rsidR="0080751E" w:rsidRPr="0080751E" w:rsidTr="0080751E">
        <w:trPr>
          <w:trHeight w:val="300"/>
          <w:jc w:val="center"/>
        </w:trPr>
        <w:tc>
          <w:tcPr>
            <w:tcW w:w="1548" w:type="dxa"/>
            <w:shd w:val="clear" w:color="auto" w:fill="auto"/>
            <w:noWrap/>
            <w:vAlign w:val="bottom"/>
            <w:hideMark/>
          </w:tcPr>
          <w:p w:rsidR="0080751E" w:rsidRPr="0080751E" w:rsidRDefault="0080751E" w:rsidP="006C44EF">
            <w:pPr>
              <w:keepNext/>
              <w:spacing w:after="0" w:line="240" w:lineRule="auto"/>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Semi</w:t>
            </w:r>
          </w:p>
        </w:tc>
        <w:tc>
          <w:tcPr>
            <w:tcW w:w="96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2</w:t>
            </w:r>
          </w:p>
        </w:tc>
        <w:tc>
          <w:tcPr>
            <w:tcW w:w="134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10%</w:t>
            </w:r>
          </w:p>
        </w:tc>
        <w:tc>
          <w:tcPr>
            <w:tcW w:w="134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6</w:t>
            </w:r>
          </w:p>
        </w:tc>
      </w:tr>
      <w:tr w:rsidR="0080751E" w:rsidRPr="0080751E" w:rsidTr="0080751E">
        <w:trPr>
          <w:trHeight w:val="300"/>
          <w:jc w:val="center"/>
        </w:trPr>
        <w:tc>
          <w:tcPr>
            <w:tcW w:w="1548" w:type="dxa"/>
            <w:shd w:val="clear" w:color="auto" w:fill="auto"/>
            <w:noWrap/>
            <w:vAlign w:val="bottom"/>
            <w:hideMark/>
          </w:tcPr>
          <w:p w:rsidR="0080751E" w:rsidRPr="0080751E" w:rsidRDefault="0080751E" w:rsidP="006C44EF">
            <w:pPr>
              <w:keepNext/>
              <w:spacing w:after="0" w:line="240" w:lineRule="auto"/>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 </w:t>
            </w:r>
          </w:p>
        </w:tc>
        <w:tc>
          <w:tcPr>
            <w:tcW w:w="96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3</w:t>
            </w:r>
          </w:p>
        </w:tc>
        <w:tc>
          <w:tcPr>
            <w:tcW w:w="134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10%</w:t>
            </w:r>
          </w:p>
        </w:tc>
        <w:tc>
          <w:tcPr>
            <w:tcW w:w="134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6</w:t>
            </w:r>
          </w:p>
        </w:tc>
      </w:tr>
      <w:tr w:rsidR="0080751E" w:rsidRPr="0080751E" w:rsidTr="0080751E">
        <w:trPr>
          <w:trHeight w:val="300"/>
          <w:jc w:val="center"/>
        </w:trPr>
        <w:tc>
          <w:tcPr>
            <w:tcW w:w="1548" w:type="dxa"/>
            <w:shd w:val="clear" w:color="auto" w:fill="auto"/>
            <w:noWrap/>
            <w:vAlign w:val="bottom"/>
            <w:hideMark/>
          </w:tcPr>
          <w:p w:rsidR="0080751E" w:rsidRPr="0080751E" w:rsidRDefault="0080751E" w:rsidP="006C44EF">
            <w:pPr>
              <w:keepNext/>
              <w:spacing w:after="0" w:line="240" w:lineRule="auto"/>
              <w:rPr>
                <w:rFonts w:ascii="Arial" w:eastAsia="Times New Roman" w:hAnsi="Arial" w:cs="Arial"/>
                <w:color w:val="000000"/>
                <w:sz w:val="20"/>
                <w:szCs w:val="20"/>
                <w:lang w:eastAsia="en-GB"/>
              </w:rPr>
            </w:pPr>
            <w:proofErr w:type="spellStart"/>
            <w:r w:rsidRPr="0080751E">
              <w:rPr>
                <w:rFonts w:ascii="Arial" w:eastAsia="Times New Roman" w:hAnsi="Arial" w:cs="Arial"/>
                <w:color w:val="000000"/>
                <w:sz w:val="20"/>
                <w:szCs w:val="20"/>
                <w:lang w:eastAsia="en-GB"/>
              </w:rPr>
              <w:t>Det</w:t>
            </w:r>
            <w:proofErr w:type="spellEnd"/>
          </w:p>
        </w:tc>
        <w:tc>
          <w:tcPr>
            <w:tcW w:w="96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3</w:t>
            </w:r>
          </w:p>
        </w:tc>
        <w:tc>
          <w:tcPr>
            <w:tcW w:w="134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25%</w:t>
            </w:r>
          </w:p>
        </w:tc>
        <w:tc>
          <w:tcPr>
            <w:tcW w:w="134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15</w:t>
            </w:r>
          </w:p>
        </w:tc>
      </w:tr>
      <w:tr w:rsidR="0080751E" w:rsidRPr="0080751E" w:rsidTr="0080751E">
        <w:trPr>
          <w:trHeight w:val="300"/>
          <w:jc w:val="center"/>
        </w:trPr>
        <w:tc>
          <w:tcPr>
            <w:tcW w:w="1548" w:type="dxa"/>
            <w:shd w:val="clear" w:color="auto" w:fill="auto"/>
            <w:noWrap/>
            <w:vAlign w:val="bottom"/>
            <w:hideMark/>
          </w:tcPr>
          <w:p w:rsidR="0080751E" w:rsidRPr="0080751E" w:rsidRDefault="0080751E" w:rsidP="006C44EF">
            <w:pPr>
              <w:keepNext/>
              <w:spacing w:after="0" w:line="240" w:lineRule="auto"/>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 </w:t>
            </w:r>
          </w:p>
        </w:tc>
        <w:tc>
          <w:tcPr>
            <w:tcW w:w="96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4</w:t>
            </w:r>
          </w:p>
        </w:tc>
        <w:tc>
          <w:tcPr>
            <w:tcW w:w="134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25%</w:t>
            </w:r>
          </w:p>
        </w:tc>
        <w:tc>
          <w:tcPr>
            <w:tcW w:w="134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15</w:t>
            </w:r>
          </w:p>
        </w:tc>
      </w:tr>
      <w:tr w:rsidR="0080751E" w:rsidRPr="0080751E" w:rsidTr="0080751E">
        <w:trPr>
          <w:trHeight w:val="300"/>
          <w:jc w:val="center"/>
        </w:trPr>
        <w:tc>
          <w:tcPr>
            <w:tcW w:w="1548" w:type="dxa"/>
            <w:shd w:val="clear" w:color="auto" w:fill="auto"/>
            <w:noWrap/>
            <w:vAlign w:val="bottom"/>
            <w:hideMark/>
          </w:tcPr>
          <w:p w:rsidR="0080751E" w:rsidRPr="0080751E" w:rsidRDefault="0080751E" w:rsidP="006C44EF">
            <w:pPr>
              <w:keepNext/>
              <w:spacing w:after="0" w:line="240" w:lineRule="auto"/>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 </w:t>
            </w:r>
          </w:p>
        </w:tc>
        <w:tc>
          <w:tcPr>
            <w:tcW w:w="96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5</w:t>
            </w:r>
          </w:p>
        </w:tc>
        <w:tc>
          <w:tcPr>
            <w:tcW w:w="134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15%</w:t>
            </w:r>
          </w:p>
        </w:tc>
        <w:tc>
          <w:tcPr>
            <w:tcW w:w="134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9</w:t>
            </w:r>
          </w:p>
        </w:tc>
      </w:tr>
      <w:tr w:rsidR="0080751E" w:rsidRPr="0080751E" w:rsidTr="0080751E">
        <w:trPr>
          <w:trHeight w:val="300"/>
          <w:jc w:val="center"/>
        </w:trPr>
        <w:tc>
          <w:tcPr>
            <w:tcW w:w="1548" w:type="dxa"/>
            <w:shd w:val="clear" w:color="auto" w:fill="auto"/>
            <w:noWrap/>
            <w:vAlign w:val="bottom"/>
            <w:hideMark/>
          </w:tcPr>
          <w:p w:rsidR="0080751E" w:rsidRPr="0080751E" w:rsidRDefault="0080751E" w:rsidP="006C44EF">
            <w:pPr>
              <w:keepNext/>
              <w:spacing w:after="0" w:line="240" w:lineRule="auto"/>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 </w:t>
            </w:r>
          </w:p>
        </w:tc>
        <w:tc>
          <w:tcPr>
            <w:tcW w:w="968" w:type="dxa"/>
            <w:shd w:val="clear" w:color="auto" w:fill="auto"/>
            <w:noWrap/>
            <w:vAlign w:val="bottom"/>
            <w:hideMark/>
          </w:tcPr>
          <w:p w:rsidR="0080751E" w:rsidRPr="0080751E" w:rsidRDefault="0080751E" w:rsidP="006C44EF">
            <w:pPr>
              <w:keepNext/>
              <w:spacing w:after="0" w:line="240" w:lineRule="auto"/>
              <w:rPr>
                <w:rFonts w:ascii="Arial" w:eastAsia="Times New Roman" w:hAnsi="Arial" w:cs="Arial"/>
                <w:color w:val="000000"/>
                <w:sz w:val="20"/>
                <w:szCs w:val="20"/>
                <w:lang w:eastAsia="en-GB"/>
              </w:rPr>
            </w:pPr>
          </w:p>
        </w:tc>
        <w:tc>
          <w:tcPr>
            <w:tcW w:w="134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b/>
                <w:bCs/>
                <w:color w:val="000000"/>
                <w:sz w:val="20"/>
                <w:szCs w:val="20"/>
                <w:lang w:eastAsia="en-GB"/>
              </w:rPr>
            </w:pPr>
            <w:r w:rsidRPr="0080751E">
              <w:rPr>
                <w:rFonts w:ascii="Arial" w:eastAsia="Times New Roman" w:hAnsi="Arial" w:cs="Arial"/>
                <w:b/>
                <w:bCs/>
                <w:color w:val="000000"/>
                <w:sz w:val="20"/>
                <w:szCs w:val="20"/>
                <w:lang w:eastAsia="en-GB"/>
              </w:rPr>
              <w:t>100%</w:t>
            </w:r>
          </w:p>
        </w:tc>
        <w:tc>
          <w:tcPr>
            <w:tcW w:w="134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60</w:t>
            </w:r>
          </w:p>
        </w:tc>
      </w:tr>
      <w:tr w:rsidR="0080751E" w:rsidRPr="0080751E" w:rsidTr="0080751E">
        <w:trPr>
          <w:trHeight w:val="300"/>
          <w:jc w:val="center"/>
        </w:trPr>
        <w:tc>
          <w:tcPr>
            <w:tcW w:w="1548" w:type="dxa"/>
            <w:shd w:val="clear" w:color="auto" w:fill="auto"/>
            <w:noWrap/>
            <w:vAlign w:val="bottom"/>
            <w:hideMark/>
          </w:tcPr>
          <w:p w:rsidR="0080751E" w:rsidRPr="0080751E" w:rsidRDefault="0080751E" w:rsidP="006C44EF">
            <w:pPr>
              <w:keepNext/>
              <w:spacing w:after="0" w:line="240" w:lineRule="auto"/>
              <w:rPr>
                <w:rFonts w:ascii="Arial" w:eastAsia="Times New Roman" w:hAnsi="Arial" w:cs="Arial"/>
                <w:b/>
                <w:bCs/>
                <w:color w:val="000000"/>
                <w:sz w:val="20"/>
                <w:szCs w:val="20"/>
                <w:lang w:eastAsia="en-GB"/>
              </w:rPr>
            </w:pPr>
            <w:r w:rsidRPr="0080751E">
              <w:rPr>
                <w:rFonts w:ascii="Arial" w:eastAsia="Times New Roman" w:hAnsi="Arial" w:cs="Arial"/>
                <w:b/>
                <w:bCs/>
                <w:color w:val="000000"/>
                <w:sz w:val="20"/>
                <w:szCs w:val="20"/>
                <w:lang w:eastAsia="en-GB"/>
              </w:rPr>
              <w:t>Affordable</w:t>
            </w:r>
          </w:p>
        </w:tc>
        <w:tc>
          <w:tcPr>
            <w:tcW w:w="968" w:type="dxa"/>
            <w:shd w:val="clear" w:color="auto" w:fill="auto"/>
            <w:noWrap/>
            <w:vAlign w:val="bottom"/>
            <w:hideMark/>
          </w:tcPr>
          <w:p w:rsidR="0080751E" w:rsidRPr="0080751E" w:rsidRDefault="0080751E" w:rsidP="006C44EF">
            <w:pPr>
              <w:keepNext/>
              <w:spacing w:after="0" w:line="240" w:lineRule="auto"/>
              <w:rPr>
                <w:rFonts w:ascii="Arial" w:eastAsia="Times New Roman" w:hAnsi="Arial" w:cs="Arial"/>
                <w:b/>
                <w:bCs/>
                <w:color w:val="000000"/>
                <w:sz w:val="20"/>
                <w:szCs w:val="20"/>
                <w:lang w:eastAsia="en-GB"/>
              </w:rPr>
            </w:pPr>
          </w:p>
        </w:tc>
        <w:tc>
          <w:tcPr>
            <w:tcW w:w="1348" w:type="dxa"/>
            <w:shd w:val="clear" w:color="auto" w:fill="auto"/>
            <w:noWrap/>
            <w:vAlign w:val="bottom"/>
            <w:hideMark/>
          </w:tcPr>
          <w:p w:rsidR="0080751E" w:rsidRPr="0080751E" w:rsidRDefault="0080751E" w:rsidP="006C44EF">
            <w:pPr>
              <w:keepNext/>
              <w:spacing w:after="0" w:line="240" w:lineRule="auto"/>
              <w:rPr>
                <w:rFonts w:ascii="Arial" w:eastAsia="Times New Roman" w:hAnsi="Arial" w:cs="Arial"/>
                <w:sz w:val="20"/>
                <w:szCs w:val="20"/>
                <w:lang w:eastAsia="en-GB"/>
              </w:rPr>
            </w:pPr>
          </w:p>
        </w:tc>
        <w:tc>
          <w:tcPr>
            <w:tcW w:w="1348" w:type="dxa"/>
            <w:shd w:val="clear" w:color="auto" w:fill="auto"/>
            <w:noWrap/>
            <w:vAlign w:val="bottom"/>
            <w:hideMark/>
          </w:tcPr>
          <w:p w:rsidR="0080751E" w:rsidRPr="0080751E" w:rsidRDefault="0080751E" w:rsidP="006C44EF">
            <w:pPr>
              <w:keepNext/>
              <w:spacing w:after="0" w:line="240" w:lineRule="auto"/>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 </w:t>
            </w:r>
          </w:p>
        </w:tc>
      </w:tr>
      <w:tr w:rsidR="0080751E" w:rsidRPr="0080751E" w:rsidTr="0080751E">
        <w:trPr>
          <w:trHeight w:val="300"/>
          <w:jc w:val="center"/>
        </w:trPr>
        <w:tc>
          <w:tcPr>
            <w:tcW w:w="1548" w:type="dxa"/>
            <w:shd w:val="clear" w:color="auto" w:fill="auto"/>
            <w:noWrap/>
            <w:vAlign w:val="bottom"/>
            <w:hideMark/>
          </w:tcPr>
          <w:p w:rsidR="0080751E" w:rsidRPr="0080751E" w:rsidRDefault="0080751E" w:rsidP="006C44EF">
            <w:pPr>
              <w:keepNext/>
              <w:spacing w:after="0" w:line="240" w:lineRule="auto"/>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Flat</w:t>
            </w:r>
          </w:p>
        </w:tc>
        <w:tc>
          <w:tcPr>
            <w:tcW w:w="96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1</w:t>
            </w:r>
          </w:p>
        </w:tc>
        <w:tc>
          <w:tcPr>
            <w:tcW w:w="134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20%</w:t>
            </w:r>
          </w:p>
        </w:tc>
        <w:tc>
          <w:tcPr>
            <w:tcW w:w="134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8</w:t>
            </w:r>
          </w:p>
        </w:tc>
      </w:tr>
      <w:tr w:rsidR="0080751E" w:rsidRPr="0080751E" w:rsidTr="0080751E">
        <w:trPr>
          <w:trHeight w:val="300"/>
          <w:jc w:val="center"/>
        </w:trPr>
        <w:tc>
          <w:tcPr>
            <w:tcW w:w="1548" w:type="dxa"/>
            <w:shd w:val="clear" w:color="auto" w:fill="auto"/>
            <w:noWrap/>
            <w:vAlign w:val="bottom"/>
            <w:hideMark/>
          </w:tcPr>
          <w:p w:rsidR="0080751E" w:rsidRPr="0080751E" w:rsidRDefault="0080751E" w:rsidP="006C44EF">
            <w:pPr>
              <w:keepNext/>
              <w:spacing w:after="0" w:line="240" w:lineRule="auto"/>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 </w:t>
            </w:r>
          </w:p>
        </w:tc>
        <w:tc>
          <w:tcPr>
            <w:tcW w:w="96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2</w:t>
            </w:r>
          </w:p>
        </w:tc>
        <w:tc>
          <w:tcPr>
            <w:tcW w:w="134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25%</w:t>
            </w:r>
          </w:p>
        </w:tc>
        <w:tc>
          <w:tcPr>
            <w:tcW w:w="134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10</w:t>
            </w:r>
          </w:p>
        </w:tc>
      </w:tr>
      <w:tr w:rsidR="0080751E" w:rsidRPr="0080751E" w:rsidTr="0080751E">
        <w:trPr>
          <w:trHeight w:val="300"/>
          <w:jc w:val="center"/>
        </w:trPr>
        <w:tc>
          <w:tcPr>
            <w:tcW w:w="1548" w:type="dxa"/>
            <w:shd w:val="clear" w:color="auto" w:fill="auto"/>
            <w:noWrap/>
            <w:vAlign w:val="bottom"/>
            <w:hideMark/>
          </w:tcPr>
          <w:p w:rsidR="0080751E" w:rsidRPr="0080751E" w:rsidRDefault="0080751E" w:rsidP="006C44EF">
            <w:pPr>
              <w:keepNext/>
              <w:spacing w:after="0" w:line="240" w:lineRule="auto"/>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Terrace</w:t>
            </w:r>
          </w:p>
        </w:tc>
        <w:tc>
          <w:tcPr>
            <w:tcW w:w="96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2</w:t>
            </w:r>
          </w:p>
        </w:tc>
        <w:tc>
          <w:tcPr>
            <w:tcW w:w="134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20%</w:t>
            </w:r>
          </w:p>
        </w:tc>
        <w:tc>
          <w:tcPr>
            <w:tcW w:w="134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8</w:t>
            </w:r>
          </w:p>
        </w:tc>
      </w:tr>
      <w:tr w:rsidR="0080751E" w:rsidRPr="0080751E" w:rsidTr="0080751E">
        <w:trPr>
          <w:trHeight w:val="300"/>
          <w:jc w:val="center"/>
        </w:trPr>
        <w:tc>
          <w:tcPr>
            <w:tcW w:w="1548" w:type="dxa"/>
            <w:shd w:val="clear" w:color="auto" w:fill="auto"/>
            <w:noWrap/>
            <w:vAlign w:val="bottom"/>
            <w:hideMark/>
          </w:tcPr>
          <w:p w:rsidR="0080751E" w:rsidRPr="0080751E" w:rsidRDefault="0080751E" w:rsidP="006C44EF">
            <w:pPr>
              <w:keepNext/>
              <w:spacing w:after="0" w:line="240" w:lineRule="auto"/>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 </w:t>
            </w:r>
          </w:p>
        </w:tc>
        <w:tc>
          <w:tcPr>
            <w:tcW w:w="96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3</w:t>
            </w:r>
          </w:p>
        </w:tc>
        <w:tc>
          <w:tcPr>
            <w:tcW w:w="134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25%</w:t>
            </w:r>
          </w:p>
        </w:tc>
        <w:tc>
          <w:tcPr>
            <w:tcW w:w="134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10</w:t>
            </w:r>
          </w:p>
        </w:tc>
      </w:tr>
      <w:tr w:rsidR="0080751E" w:rsidRPr="0080751E" w:rsidTr="0080751E">
        <w:trPr>
          <w:trHeight w:val="300"/>
          <w:jc w:val="center"/>
        </w:trPr>
        <w:tc>
          <w:tcPr>
            <w:tcW w:w="1548" w:type="dxa"/>
            <w:shd w:val="clear" w:color="auto" w:fill="auto"/>
            <w:noWrap/>
            <w:vAlign w:val="bottom"/>
            <w:hideMark/>
          </w:tcPr>
          <w:p w:rsidR="0080751E" w:rsidRPr="0080751E" w:rsidRDefault="0080751E" w:rsidP="006C44EF">
            <w:pPr>
              <w:keepNext/>
              <w:spacing w:after="0" w:line="240" w:lineRule="auto"/>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 Semi</w:t>
            </w:r>
          </w:p>
        </w:tc>
        <w:tc>
          <w:tcPr>
            <w:tcW w:w="96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3</w:t>
            </w:r>
          </w:p>
        </w:tc>
        <w:tc>
          <w:tcPr>
            <w:tcW w:w="134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10%</w:t>
            </w:r>
          </w:p>
        </w:tc>
        <w:tc>
          <w:tcPr>
            <w:tcW w:w="134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4</w:t>
            </w:r>
          </w:p>
        </w:tc>
      </w:tr>
      <w:tr w:rsidR="0080751E" w:rsidRPr="0080751E" w:rsidTr="0080751E">
        <w:trPr>
          <w:trHeight w:val="300"/>
          <w:jc w:val="center"/>
        </w:trPr>
        <w:tc>
          <w:tcPr>
            <w:tcW w:w="1548" w:type="dxa"/>
            <w:shd w:val="clear" w:color="auto" w:fill="auto"/>
            <w:noWrap/>
            <w:vAlign w:val="bottom"/>
            <w:hideMark/>
          </w:tcPr>
          <w:p w:rsidR="0080751E" w:rsidRPr="0080751E" w:rsidRDefault="0080751E" w:rsidP="006C44EF">
            <w:pPr>
              <w:keepNext/>
              <w:spacing w:after="0" w:line="240" w:lineRule="auto"/>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 </w:t>
            </w:r>
          </w:p>
        </w:tc>
        <w:tc>
          <w:tcPr>
            <w:tcW w:w="968" w:type="dxa"/>
            <w:shd w:val="clear" w:color="auto" w:fill="auto"/>
            <w:noWrap/>
            <w:vAlign w:val="bottom"/>
            <w:hideMark/>
          </w:tcPr>
          <w:p w:rsidR="0080751E" w:rsidRPr="0080751E" w:rsidRDefault="0080751E" w:rsidP="006C44EF">
            <w:pPr>
              <w:keepNext/>
              <w:spacing w:after="0" w:line="240" w:lineRule="auto"/>
              <w:rPr>
                <w:rFonts w:ascii="Arial" w:eastAsia="Times New Roman" w:hAnsi="Arial" w:cs="Arial"/>
                <w:color w:val="000000"/>
                <w:sz w:val="20"/>
                <w:szCs w:val="20"/>
                <w:lang w:eastAsia="en-GB"/>
              </w:rPr>
            </w:pPr>
          </w:p>
        </w:tc>
        <w:tc>
          <w:tcPr>
            <w:tcW w:w="134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b/>
                <w:bCs/>
                <w:color w:val="000000"/>
                <w:sz w:val="20"/>
                <w:szCs w:val="20"/>
                <w:lang w:eastAsia="en-GB"/>
              </w:rPr>
            </w:pPr>
            <w:r w:rsidRPr="0080751E">
              <w:rPr>
                <w:rFonts w:ascii="Arial" w:eastAsia="Times New Roman" w:hAnsi="Arial" w:cs="Arial"/>
                <w:b/>
                <w:bCs/>
                <w:color w:val="000000"/>
                <w:sz w:val="20"/>
                <w:szCs w:val="20"/>
                <w:lang w:eastAsia="en-GB"/>
              </w:rPr>
              <w:t>100%</w:t>
            </w:r>
          </w:p>
        </w:tc>
        <w:tc>
          <w:tcPr>
            <w:tcW w:w="134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40</w:t>
            </w:r>
          </w:p>
        </w:tc>
      </w:tr>
      <w:tr w:rsidR="0080751E" w:rsidRPr="0080751E" w:rsidTr="0080751E">
        <w:trPr>
          <w:trHeight w:val="315"/>
          <w:jc w:val="center"/>
        </w:trPr>
        <w:tc>
          <w:tcPr>
            <w:tcW w:w="1548" w:type="dxa"/>
            <w:shd w:val="clear" w:color="auto" w:fill="auto"/>
            <w:noWrap/>
            <w:vAlign w:val="bottom"/>
            <w:hideMark/>
          </w:tcPr>
          <w:p w:rsidR="0080751E" w:rsidRPr="0080751E" w:rsidRDefault="0080751E" w:rsidP="006C44EF">
            <w:pPr>
              <w:keepNext/>
              <w:spacing w:after="0" w:line="240" w:lineRule="auto"/>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 </w:t>
            </w:r>
          </w:p>
        </w:tc>
        <w:tc>
          <w:tcPr>
            <w:tcW w:w="968" w:type="dxa"/>
            <w:shd w:val="clear" w:color="auto" w:fill="auto"/>
            <w:noWrap/>
            <w:vAlign w:val="bottom"/>
            <w:hideMark/>
          </w:tcPr>
          <w:p w:rsidR="0080751E" w:rsidRPr="0080751E" w:rsidRDefault="0080751E" w:rsidP="006C44EF">
            <w:pPr>
              <w:keepNext/>
              <w:spacing w:after="0" w:line="240" w:lineRule="auto"/>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 </w:t>
            </w:r>
          </w:p>
        </w:tc>
        <w:tc>
          <w:tcPr>
            <w:tcW w:w="1348" w:type="dxa"/>
            <w:shd w:val="clear" w:color="auto" w:fill="auto"/>
            <w:noWrap/>
            <w:vAlign w:val="bottom"/>
            <w:hideMark/>
          </w:tcPr>
          <w:p w:rsidR="0080751E" w:rsidRPr="0080751E" w:rsidRDefault="0080751E" w:rsidP="006C44EF">
            <w:pPr>
              <w:keepNext/>
              <w:spacing w:after="0" w:line="240" w:lineRule="auto"/>
              <w:rPr>
                <w:rFonts w:ascii="Arial" w:eastAsia="Times New Roman" w:hAnsi="Arial" w:cs="Arial"/>
                <w:color w:val="000000"/>
                <w:sz w:val="20"/>
                <w:szCs w:val="20"/>
                <w:lang w:eastAsia="en-GB"/>
              </w:rPr>
            </w:pPr>
            <w:r w:rsidRPr="0080751E">
              <w:rPr>
                <w:rFonts w:ascii="Arial" w:eastAsia="Times New Roman" w:hAnsi="Arial" w:cs="Arial"/>
                <w:color w:val="000000"/>
                <w:sz w:val="20"/>
                <w:szCs w:val="20"/>
                <w:lang w:eastAsia="en-GB"/>
              </w:rPr>
              <w:t> </w:t>
            </w:r>
          </w:p>
        </w:tc>
        <w:tc>
          <w:tcPr>
            <w:tcW w:w="1348" w:type="dxa"/>
            <w:shd w:val="clear" w:color="auto" w:fill="auto"/>
            <w:noWrap/>
            <w:vAlign w:val="bottom"/>
            <w:hideMark/>
          </w:tcPr>
          <w:p w:rsidR="0080751E" w:rsidRPr="0080751E" w:rsidRDefault="0080751E" w:rsidP="006C44EF">
            <w:pPr>
              <w:keepNext/>
              <w:spacing w:after="0" w:line="240" w:lineRule="auto"/>
              <w:jc w:val="right"/>
              <w:rPr>
                <w:rFonts w:ascii="Arial" w:eastAsia="Times New Roman" w:hAnsi="Arial" w:cs="Arial"/>
                <w:b/>
                <w:bCs/>
                <w:color w:val="000000"/>
                <w:sz w:val="20"/>
                <w:szCs w:val="20"/>
                <w:lang w:eastAsia="en-GB"/>
              </w:rPr>
            </w:pPr>
            <w:r w:rsidRPr="0080751E">
              <w:rPr>
                <w:rFonts w:ascii="Arial" w:eastAsia="Times New Roman" w:hAnsi="Arial" w:cs="Arial"/>
                <w:b/>
                <w:bCs/>
                <w:color w:val="000000"/>
                <w:sz w:val="20"/>
                <w:szCs w:val="20"/>
                <w:lang w:eastAsia="en-GB"/>
              </w:rPr>
              <w:t>100</w:t>
            </w:r>
          </w:p>
        </w:tc>
      </w:tr>
    </w:tbl>
    <w:p w:rsidR="0080751E" w:rsidRPr="00856EE7" w:rsidRDefault="0080751E" w:rsidP="00856EE7">
      <w:pPr>
        <w:jc w:val="both"/>
        <w:rPr>
          <w:rFonts w:ascii="Arial" w:hAnsi="Arial" w:cs="Arial"/>
          <w:sz w:val="24"/>
          <w:szCs w:val="24"/>
        </w:rPr>
      </w:pPr>
    </w:p>
    <w:p w:rsidR="000A3D20" w:rsidRPr="00856EE7" w:rsidRDefault="00A91B94" w:rsidP="00856EE7">
      <w:pPr>
        <w:jc w:val="both"/>
        <w:rPr>
          <w:rFonts w:ascii="Arial" w:hAnsi="Arial" w:cs="Arial"/>
          <w:sz w:val="24"/>
          <w:szCs w:val="24"/>
        </w:rPr>
      </w:pPr>
      <w:r w:rsidRPr="00856EE7">
        <w:rPr>
          <w:rFonts w:ascii="Arial" w:hAnsi="Arial" w:cs="Arial"/>
          <w:sz w:val="24"/>
          <w:szCs w:val="24"/>
        </w:rPr>
        <w:t>The developer says that there are site abnormal costs of £</w:t>
      </w:r>
      <w:r w:rsidR="0080751E">
        <w:rPr>
          <w:rFonts w:ascii="Arial" w:hAnsi="Arial" w:cs="Arial"/>
          <w:sz w:val="24"/>
          <w:szCs w:val="24"/>
        </w:rPr>
        <w:t>1,000,</w:t>
      </w:r>
      <w:r w:rsidRPr="00856EE7">
        <w:rPr>
          <w:rFonts w:ascii="Arial" w:hAnsi="Arial" w:cs="Arial"/>
          <w:sz w:val="24"/>
          <w:szCs w:val="24"/>
        </w:rPr>
        <w:t xml:space="preserve">000.  The policy requirement is for </w:t>
      </w:r>
      <w:r w:rsidR="006C44EF">
        <w:rPr>
          <w:rFonts w:ascii="Arial" w:hAnsi="Arial" w:cs="Arial"/>
          <w:sz w:val="24"/>
          <w:szCs w:val="24"/>
        </w:rPr>
        <w:t>40</w:t>
      </w:r>
      <w:r w:rsidRPr="00856EE7">
        <w:rPr>
          <w:rFonts w:ascii="Arial" w:hAnsi="Arial" w:cs="Arial"/>
          <w:sz w:val="24"/>
          <w:szCs w:val="24"/>
        </w:rPr>
        <w:t>% affordable, subject to viability testing.</w:t>
      </w:r>
      <w:r w:rsidR="006C44EF">
        <w:rPr>
          <w:rFonts w:ascii="Arial" w:hAnsi="Arial" w:cs="Arial"/>
          <w:sz w:val="24"/>
          <w:szCs w:val="24"/>
        </w:rPr>
        <w:t xml:space="preserve">  In addition you have a CIL of £75/m2 and there are site specific s106 requirements of £3000 per unit.</w:t>
      </w:r>
    </w:p>
    <w:p w:rsidR="00BC0409" w:rsidRPr="00856EE7" w:rsidRDefault="00BC0409" w:rsidP="00856EE7">
      <w:pPr>
        <w:jc w:val="both"/>
        <w:rPr>
          <w:rFonts w:ascii="Arial" w:hAnsi="Arial" w:cs="Arial"/>
          <w:sz w:val="24"/>
          <w:szCs w:val="24"/>
        </w:rPr>
      </w:pPr>
      <w:r w:rsidRPr="00856EE7">
        <w:rPr>
          <w:rFonts w:ascii="Arial" w:hAnsi="Arial" w:cs="Arial"/>
          <w:sz w:val="24"/>
          <w:szCs w:val="24"/>
        </w:rPr>
        <w:t xml:space="preserve">Affordable housing is as </w:t>
      </w:r>
      <w:r w:rsidR="00856EE7">
        <w:rPr>
          <w:rFonts w:ascii="Arial" w:hAnsi="Arial" w:cs="Arial"/>
          <w:sz w:val="24"/>
          <w:szCs w:val="24"/>
        </w:rPr>
        <w:t>Affordable R</w:t>
      </w:r>
      <w:r w:rsidRPr="00856EE7">
        <w:rPr>
          <w:rFonts w:ascii="Arial" w:hAnsi="Arial" w:cs="Arial"/>
          <w:sz w:val="24"/>
          <w:szCs w:val="24"/>
        </w:rPr>
        <w:t xml:space="preserve">ent </w:t>
      </w:r>
      <w:r w:rsidR="00856EE7">
        <w:rPr>
          <w:rFonts w:ascii="Arial" w:hAnsi="Arial" w:cs="Arial"/>
          <w:sz w:val="24"/>
          <w:szCs w:val="24"/>
        </w:rPr>
        <w:t xml:space="preserve">is </w:t>
      </w:r>
      <w:r w:rsidRPr="00856EE7">
        <w:rPr>
          <w:rFonts w:ascii="Arial" w:hAnsi="Arial" w:cs="Arial"/>
          <w:sz w:val="24"/>
          <w:szCs w:val="24"/>
        </w:rPr>
        <w:t>worth £</w:t>
      </w:r>
      <w:r w:rsidR="0080751E">
        <w:rPr>
          <w:rFonts w:ascii="Arial" w:hAnsi="Arial" w:cs="Arial"/>
          <w:sz w:val="24"/>
          <w:szCs w:val="24"/>
        </w:rPr>
        <w:t>1</w:t>
      </w:r>
      <w:r w:rsidR="00856EE7">
        <w:rPr>
          <w:rFonts w:ascii="Arial" w:hAnsi="Arial" w:cs="Arial"/>
          <w:sz w:val="24"/>
          <w:szCs w:val="24"/>
        </w:rPr>
        <w:t>1</w:t>
      </w:r>
      <w:r w:rsidRPr="00856EE7">
        <w:rPr>
          <w:rFonts w:ascii="Arial" w:hAnsi="Arial" w:cs="Arial"/>
          <w:sz w:val="24"/>
          <w:szCs w:val="24"/>
        </w:rPr>
        <w:t>00/m</w:t>
      </w:r>
      <w:r w:rsidRPr="00856EE7">
        <w:rPr>
          <w:rFonts w:ascii="Arial" w:hAnsi="Arial" w:cs="Arial"/>
          <w:sz w:val="24"/>
          <w:szCs w:val="24"/>
          <w:vertAlign w:val="superscript"/>
        </w:rPr>
        <w:t>2</w:t>
      </w:r>
    </w:p>
    <w:p w:rsidR="00A91B94" w:rsidRPr="00856EE7" w:rsidRDefault="00A91B94" w:rsidP="00856EE7">
      <w:pPr>
        <w:pStyle w:val="ListParagraph"/>
        <w:numPr>
          <w:ilvl w:val="0"/>
          <w:numId w:val="2"/>
        </w:numPr>
        <w:jc w:val="both"/>
        <w:rPr>
          <w:rFonts w:ascii="Arial" w:hAnsi="Arial" w:cs="Arial"/>
          <w:sz w:val="24"/>
          <w:szCs w:val="24"/>
        </w:rPr>
      </w:pPr>
      <w:r w:rsidRPr="00856EE7">
        <w:rPr>
          <w:rFonts w:ascii="Arial" w:hAnsi="Arial" w:cs="Arial"/>
          <w:sz w:val="24"/>
          <w:szCs w:val="24"/>
        </w:rPr>
        <w:t>Insert the site details in ‘Site Make Up’.</w:t>
      </w:r>
    </w:p>
    <w:p w:rsidR="00A91B94" w:rsidRPr="00856EE7" w:rsidRDefault="00A91B94" w:rsidP="00856EE7">
      <w:pPr>
        <w:pStyle w:val="ListParagraph"/>
        <w:numPr>
          <w:ilvl w:val="0"/>
          <w:numId w:val="2"/>
        </w:numPr>
        <w:jc w:val="both"/>
        <w:rPr>
          <w:rFonts w:ascii="Arial" w:hAnsi="Arial" w:cs="Arial"/>
          <w:sz w:val="24"/>
          <w:szCs w:val="24"/>
        </w:rPr>
      </w:pPr>
      <w:r w:rsidRPr="00856EE7">
        <w:rPr>
          <w:rFonts w:ascii="Arial" w:hAnsi="Arial" w:cs="Arial"/>
          <w:sz w:val="24"/>
          <w:szCs w:val="24"/>
        </w:rPr>
        <w:t>Check BCIS prices are locally correct.</w:t>
      </w:r>
    </w:p>
    <w:p w:rsidR="00A91B94" w:rsidRPr="00856EE7" w:rsidRDefault="00A91B94" w:rsidP="00856EE7">
      <w:pPr>
        <w:pStyle w:val="ListParagraph"/>
        <w:numPr>
          <w:ilvl w:val="0"/>
          <w:numId w:val="2"/>
        </w:numPr>
        <w:jc w:val="both"/>
        <w:rPr>
          <w:rFonts w:ascii="Arial" w:hAnsi="Arial" w:cs="Arial"/>
          <w:sz w:val="24"/>
          <w:szCs w:val="24"/>
        </w:rPr>
      </w:pPr>
      <w:r w:rsidRPr="00856EE7">
        <w:rPr>
          <w:rFonts w:ascii="Arial" w:hAnsi="Arial" w:cs="Arial"/>
          <w:sz w:val="24"/>
          <w:szCs w:val="24"/>
        </w:rPr>
        <w:t>Go to the FULL RV sheet and work through the grey boxes.</w:t>
      </w:r>
    </w:p>
    <w:p w:rsidR="00A91B94" w:rsidRPr="00856EE7" w:rsidRDefault="00A91B94" w:rsidP="00856EE7">
      <w:pPr>
        <w:pStyle w:val="ListParagraph"/>
        <w:numPr>
          <w:ilvl w:val="0"/>
          <w:numId w:val="2"/>
        </w:numPr>
        <w:jc w:val="both"/>
        <w:rPr>
          <w:rFonts w:ascii="Arial" w:hAnsi="Arial" w:cs="Arial"/>
          <w:sz w:val="24"/>
          <w:szCs w:val="24"/>
        </w:rPr>
      </w:pPr>
      <w:r w:rsidRPr="00856EE7">
        <w:rPr>
          <w:rFonts w:ascii="Arial" w:hAnsi="Arial" w:cs="Arial"/>
          <w:sz w:val="24"/>
          <w:szCs w:val="24"/>
        </w:rPr>
        <w:t>Ensure the phasing is correct</w:t>
      </w:r>
    </w:p>
    <w:p w:rsidR="00A91B94" w:rsidRPr="00856EE7" w:rsidRDefault="006C44EF" w:rsidP="00856EE7">
      <w:pPr>
        <w:pStyle w:val="ListParagraph"/>
        <w:numPr>
          <w:ilvl w:val="0"/>
          <w:numId w:val="2"/>
        </w:numPr>
        <w:jc w:val="both"/>
        <w:rPr>
          <w:rFonts w:ascii="Arial" w:hAnsi="Arial" w:cs="Arial"/>
          <w:sz w:val="24"/>
          <w:szCs w:val="24"/>
        </w:rPr>
      </w:pPr>
      <w:r>
        <w:rPr>
          <w:rFonts w:ascii="Arial" w:hAnsi="Arial" w:cs="Arial"/>
          <w:sz w:val="24"/>
          <w:szCs w:val="24"/>
        </w:rPr>
        <w:t>Run the macro</w:t>
      </w:r>
    </w:p>
    <w:p w:rsidR="00A91B94" w:rsidRPr="00856EE7" w:rsidRDefault="00A91B94" w:rsidP="00A91B94">
      <w:pPr>
        <w:ind w:left="360"/>
        <w:rPr>
          <w:rFonts w:ascii="Arial" w:hAnsi="Arial" w:cs="Arial"/>
          <w:sz w:val="24"/>
          <w:szCs w:val="24"/>
        </w:rPr>
      </w:pPr>
    </w:p>
    <w:p w:rsidR="000A3D20" w:rsidRPr="00856EE7" w:rsidRDefault="000A3D20" w:rsidP="006C44EF">
      <w:pPr>
        <w:pStyle w:val="ListParagraph"/>
        <w:ind w:left="0"/>
        <w:rPr>
          <w:rFonts w:ascii="Arial" w:hAnsi="Arial" w:cs="Arial"/>
          <w:b/>
          <w:sz w:val="24"/>
          <w:szCs w:val="24"/>
        </w:rPr>
      </w:pPr>
      <w:r w:rsidRPr="00856EE7">
        <w:rPr>
          <w:rFonts w:ascii="Arial" w:hAnsi="Arial" w:cs="Arial"/>
          <w:b/>
          <w:sz w:val="24"/>
          <w:szCs w:val="24"/>
        </w:rPr>
        <w:t xml:space="preserve">BASE RESIDUAL VALUE </w:t>
      </w:r>
      <w:r w:rsidR="00BC0409" w:rsidRPr="00856EE7">
        <w:rPr>
          <w:rFonts w:ascii="Arial" w:hAnsi="Arial" w:cs="Arial"/>
          <w:b/>
          <w:sz w:val="24"/>
          <w:szCs w:val="24"/>
        </w:rPr>
        <w:t xml:space="preserve">                                           </w:t>
      </w:r>
      <w:r w:rsidRPr="00856EE7">
        <w:rPr>
          <w:rFonts w:ascii="Arial" w:hAnsi="Arial" w:cs="Arial"/>
          <w:b/>
          <w:sz w:val="24"/>
          <w:szCs w:val="24"/>
        </w:rPr>
        <w:t>£……………………………….</w:t>
      </w:r>
    </w:p>
    <w:p w:rsidR="000A3D20" w:rsidRPr="00856EE7" w:rsidRDefault="00BC0409" w:rsidP="000A3D20">
      <w:pPr>
        <w:rPr>
          <w:rFonts w:ascii="Arial" w:hAnsi="Arial" w:cs="Arial"/>
          <w:sz w:val="24"/>
          <w:szCs w:val="24"/>
        </w:rPr>
      </w:pPr>
      <w:r w:rsidRPr="00856EE7">
        <w:rPr>
          <w:rFonts w:ascii="Arial" w:hAnsi="Arial" w:cs="Arial"/>
          <w:sz w:val="24"/>
          <w:szCs w:val="24"/>
        </w:rPr>
        <w:t>Is the site viable?</w:t>
      </w:r>
    </w:p>
    <w:p w:rsidR="00261335" w:rsidRDefault="00BC0409">
      <w:pPr>
        <w:rPr>
          <w:rFonts w:ascii="Arial" w:hAnsi="Arial" w:cs="Arial"/>
          <w:b/>
          <w:sz w:val="24"/>
          <w:szCs w:val="24"/>
          <w:u w:val="single"/>
        </w:rPr>
      </w:pPr>
      <w:r w:rsidRPr="00856EE7">
        <w:rPr>
          <w:rFonts w:ascii="Arial" w:hAnsi="Arial" w:cs="Arial"/>
          <w:sz w:val="24"/>
          <w:szCs w:val="24"/>
          <w:u w:val="single"/>
        </w:rPr>
        <w:t xml:space="preserve">Try altering the </w:t>
      </w:r>
      <w:r w:rsidR="00966FDB" w:rsidRPr="00856EE7">
        <w:rPr>
          <w:rFonts w:ascii="Arial" w:hAnsi="Arial" w:cs="Arial"/>
          <w:sz w:val="24"/>
          <w:szCs w:val="24"/>
          <w:u w:val="single"/>
        </w:rPr>
        <w:t>affordable amount and/or values, profit and land value</w:t>
      </w:r>
      <w:r w:rsidR="00261335">
        <w:rPr>
          <w:rFonts w:ascii="Arial" w:hAnsi="Arial" w:cs="Arial"/>
          <w:b/>
          <w:sz w:val="24"/>
          <w:szCs w:val="24"/>
          <w:u w:val="single"/>
        </w:rPr>
        <w:br w:type="page"/>
      </w:r>
    </w:p>
    <w:p w:rsidR="00261335" w:rsidRPr="00C827D0" w:rsidRDefault="00261335" w:rsidP="00261335">
      <w:pPr>
        <w:jc w:val="center"/>
        <w:rPr>
          <w:rFonts w:ascii="Arial" w:hAnsi="Arial" w:cs="Arial"/>
          <w:b/>
          <w:sz w:val="24"/>
          <w:szCs w:val="24"/>
          <w:u w:val="single"/>
        </w:rPr>
      </w:pPr>
      <w:r w:rsidRPr="00C827D0">
        <w:rPr>
          <w:rFonts w:ascii="Arial" w:hAnsi="Arial" w:cs="Arial"/>
          <w:b/>
          <w:sz w:val="24"/>
          <w:szCs w:val="24"/>
          <w:u w:val="single"/>
        </w:rPr>
        <w:lastRenderedPageBreak/>
        <w:t>Residual Valuation – Exercise 2.  Based on the HDH Single Site Viability Model</w:t>
      </w:r>
    </w:p>
    <w:p w:rsidR="00261335" w:rsidRPr="00C827D0" w:rsidRDefault="00261335" w:rsidP="00261335">
      <w:pPr>
        <w:rPr>
          <w:rFonts w:ascii="Arial" w:hAnsi="Arial" w:cs="Arial"/>
          <w:sz w:val="24"/>
          <w:szCs w:val="24"/>
        </w:rPr>
      </w:pPr>
      <w:r w:rsidRPr="00C827D0">
        <w:rPr>
          <w:rFonts w:ascii="Arial" w:hAnsi="Arial" w:cs="Arial"/>
          <w:sz w:val="24"/>
          <w:szCs w:val="24"/>
        </w:rPr>
        <w:t xml:space="preserve">Please open </w:t>
      </w:r>
      <w:r>
        <w:rPr>
          <w:rFonts w:ascii="Arial" w:hAnsi="Arial" w:cs="Arial"/>
          <w:sz w:val="24"/>
          <w:szCs w:val="24"/>
        </w:rPr>
        <w:t>the model used in Exercise 2</w:t>
      </w:r>
    </w:p>
    <w:p w:rsidR="00261335" w:rsidRPr="00C827D0" w:rsidRDefault="00261335" w:rsidP="00261335">
      <w:pPr>
        <w:spacing w:after="0"/>
        <w:rPr>
          <w:rFonts w:ascii="Arial" w:hAnsi="Arial" w:cs="Arial"/>
          <w:sz w:val="24"/>
          <w:szCs w:val="24"/>
        </w:rPr>
      </w:pPr>
      <w:r w:rsidRPr="00C827D0">
        <w:rPr>
          <w:rFonts w:ascii="Arial" w:hAnsi="Arial" w:cs="Arial"/>
          <w:sz w:val="24"/>
          <w:szCs w:val="24"/>
        </w:rPr>
        <w:t>Check</w:t>
      </w:r>
      <w:r w:rsidRPr="00C827D0">
        <w:rPr>
          <w:rFonts w:ascii="Arial" w:hAnsi="Arial" w:cs="Arial"/>
          <w:sz w:val="24"/>
          <w:szCs w:val="24"/>
        </w:rPr>
        <w:tab/>
        <w:t>Shared Ownership</w:t>
      </w:r>
      <w:r w:rsidRPr="00C827D0">
        <w:rPr>
          <w:rFonts w:ascii="Arial" w:hAnsi="Arial" w:cs="Arial"/>
          <w:sz w:val="24"/>
          <w:szCs w:val="24"/>
        </w:rPr>
        <w:tab/>
      </w:r>
      <w:r>
        <w:rPr>
          <w:rFonts w:ascii="Arial" w:hAnsi="Arial" w:cs="Arial"/>
          <w:sz w:val="24"/>
          <w:szCs w:val="24"/>
        </w:rPr>
        <w:tab/>
      </w:r>
      <w:r w:rsidRPr="00C827D0">
        <w:rPr>
          <w:rFonts w:ascii="Arial" w:hAnsi="Arial" w:cs="Arial"/>
          <w:sz w:val="24"/>
          <w:szCs w:val="24"/>
        </w:rPr>
        <w:t>0%</w:t>
      </w:r>
    </w:p>
    <w:p w:rsidR="00261335" w:rsidRPr="00C827D0" w:rsidRDefault="00261335" w:rsidP="00261335">
      <w:pPr>
        <w:spacing w:after="0"/>
        <w:ind w:firstLine="720"/>
        <w:rPr>
          <w:rFonts w:ascii="Arial" w:hAnsi="Arial" w:cs="Arial"/>
          <w:sz w:val="24"/>
          <w:szCs w:val="24"/>
        </w:rPr>
      </w:pPr>
      <w:r w:rsidRPr="00C827D0">
        <w:rPr>
          <w:rFonts w:ascii="Arial" w:hAnsi="Arial" w:cs="Arial"/>
          <w:sz w:val="24"/>
          <w:szCs w:val="24"/>
        </w:rPr>
        <w:t>Affordable Rent</w:t>
      </w:r>
      <w:r w:rsidRPr="00C827D0">
        <w:rPr>
          <w:rFonts w:ascii="Arial" w:hAnsi="Arial" w:cs="Arial"/>
          <w:sz w:val="24"/>
          <w:szCs w:val="24"/>
        </w:rPr>
        <w:tab/>
      </w:r>
      <w:r w:rsidRPr="00C827D0">
        <w:rPr>
          <w:rFonts w:ascii="Arial" w:hAnsi="Arial" w:cs="Arial"/>
          <w:sz w:val="24"/>
          <w:szCs w:val="24"/>
        </w:rPr>
        <w:tab/>
        <w:t>0%</w:t>
      </w:r>
    </w:p>
    <w:p w:rsidR="00261335" w:rsidRPr="00C827D0" w:rsidRDefault="00261335" w:rsidP="00261335">
      <w:pPr>
        <w:spacing w:after="0"/>
        <w:ind w:left="720"/>
        <w:rPr>
          <w:rFonts w:ascii="Arial" w:hAnsi="Arial" w:cs="Arial"/>
          <w:sz w:val="24"/>
          <w:szCs w:val="24"/>
        </w:rPr>
      </w:pPr>
      <w:r w:rsidRPr="00C827D0">
        <w:rPr>
          <w:rFonts w:ascii="Arial" w:hAnsi="Arial" w:cs="Arial"/>
          <w:sz w:val="24"/>
          <w:szCs w:val="24"/>
        </w:rPr>
        <w:t>Alternative Use Value</w:t>
      </w:r>
      <w:r w:rsidRPr="00C827D0">
        <w:rPr>
          <w:rFonts w:ascii="Arial" w:hAnsi="Arial" w:cs="Arial"/>
          <w:sz w:val="24"/>
          <w:szCs w:val="24"/>
        </w:rPr>
        <w:tab/>
        <w:t>£25,000</w:t>
      </w:r>
    </w:p>
    <w:p w:rsidR="00261335" w:rsidRPr="00C827D0" w:rsidRDefault="00261335" w:rsidP="00261335">
      <w:pPr>
        <w:spacing w:after="0"/>
        <w:ind w:left="720"/>
        <w:rPr>
          <w:rFonts w:ascii="Arial" w:hAnsi="Arial" w:cs="Arial"/>
          <w:sz w:val="24"/>
          <w:szCs w:val="24"/>
        </w:rPr>
      </w:pPr>
      <w:r w:rsidRPr="00C827D0">
        <w:rPr>
          <w:rFonts w:ascii="Arial" w:hAnsi="Arial" w:cs="Arial"/>
          <w:sz w:val="24"/>
          <w:szCs w:val="24"/>
        </w:rPr>
        <w:t>Uplift</w:t>
      </w:r>
      <w:r w:rsidRPr="00C827D0">
        <w:rPr>
          <w:rFonts w:ascii="Arial" w:hAnsi="Arial" w:cs="Arial"/>
          <w:sz w:val="24"/>
          <w:szCs w:val="24"/>
        </w:rPr>
        <w:tab/>
      </w:r>
      <w:r w:rsidRPr="00C827D0">
        <w:rPr>
          <w:rFonts w:ascii="Arial" w:hAnsi="Arial" w:cs="Arial"/>
          <w:sz w:val="24"/>
          <w:szCs w:val="24"/>
        </w:rPr>
        <w:tab/>
      </w:r>
      <w:r w:rsidRPr="00C827D0">
        <w:rPr>
          <w:rFonts w:ascii="Arial" w:hAnsi="Arial" w:cs="Arial"/>
          <w:sz w:val="24"/>
          <w:szCs w:val="24"/>
        </w:rPr>
        <w:tab/>
      </w:r>
      <w:r>
        <w:rPr>
          <w:rFonts w:ascii="Arial" w:hAnsi="Arial" w:cs="Arial"/>
          <w:sz w:val="24"/>
          <w:szCs w:val="24"/>
        </w:rPr>
        <w:tab/>
      </w:r>
      <w:r w:rsidRPr="00C827D0">
        <w:rPr>
          <w:rFonts w:ascii="Arial" w:hAnsi="Arial" w:cs="Arial"/>
          <w:sz w:val="24"/>
          <w:szCs w:val="24"/>
        </w:rPr>
        <w:t>20% + £400,000</w:t>
      </w:r>
    </w:p>
    <w:p w:rsidR="00261335" w:rsidRPr="00C827D0" w:rsidRDefault="00261335" w:rsidP="00261335">
      <w:pPr>
        <w:spacing w:after="0"/>
        <w:ind w:left="720"/>
        <w:rPr>
          <w:rFonts w:ascii="Arial" w:hAnsi="Arial" w:cs="Arial"/>
          <w:sz w:val="24"/>
          <w:szCs w:val="24"/>
        </w:rPr>
      </w:pPr>
      <w:r w:rsidRPr="00C827D0">
        <w:rPr>
          <w:rFonts w:ascii="Arial" w:hAnsi="Arial" w:cs="Arial"/>
          <w:sz w:val="24"/>
          <w:szCs w:val="24"/>
        </w:rPr>
        <w:t>CFSH</w:t>
      </w:r>
      <w:r w:rsidRPr="00C827D0">
        <w:rPr>
          <w:rFonts w:ascii="Arial" w:hAnsi="Arial" w:cs="Arial"/>
          <w:sz w:val="24"/>
          <w:szCs w:val="24"/>
        </w:rPr>
        <w:tab/>
      </w:r>
      <w:r w:rsidRPr="00C827D0">
        <w:rPr>
          <w:rFonts w:ascii="Arial" w:hAnsi="Arial" w:cs="Arial"/>
          <w:sz w:val="24"/>
          <w:szCs w:val="24"/>
        </w:rPr>
        <w:tab/>
      </w:r>
      <w:r w:rsidRPr="00C827D0">
        <w:rPr>
          <w:rFonts w:ascii="Arial" w:hAnsi="Arial" w:cs="Arial"/>
          <w:sz w:val="24"/>
          <w:szCs w:val="24"/>
        </w:rPr>
        <w:tab/>
      </w:r>
      <w:r>
        <w:rPr>
          <w:rFonts w:ascii="Arial" w:hAnsi="Arial" w:cs="Arial"/>
          <w:sz w:val="24"/>
          <w:szCs w:val="24"/>
        </w:rPr>
        <w:tab/>
      </w:r>
      <w:r w:rsidRPr="00C827D0">
        <w:rPr>
          <w:rFonts w:ascii="Arial" w:hAnsi="Arial" w:cs="Arial"/>
          <w:sz w:val="24"/>
          <w:szCs w:val="24"/>
        </w:rPr>
        <w:t>£0</w:t>
      </w:r>
    </w:p>
    <w:p w:rsidR="00261335" w:rsidRPr="00C827D0" w:rsidRDefault="00261335" w:rsidP="00261335">
      <w:pPr>
        <w:spacing w:after="0"/>
        <w:ind w:left="720"/>
        <w:rPr>
          <w:rFonts w:ascii="Arial" w:hAnsi="Arial" w:cs="Arial"/>
          <w:sz w:val="24"/>
          <w:szCs w:val="24"/>
        </w:rPr>
      </w:pPr>
      <w:r w:rsidRPr="00C827D0">
        <w:rPr>
          <w:rFonts w:ascii="Arial" w:hAnsi="Arial" w:cs="Arial"/>
          <w:sz w:val="24"/>
          <w:szCs w:val="24"/>
        </w:rPr>
        <w:t>Over extra 1</w:t>
      </w:r>
      <w:r w:rsidRPr="00C827D0">
        <w:rPr>
          <w:rFonts w:ascii="Arial" w:hAnsi="Arial" w:cs="Arial"/>
          <w:sz w:val="24"/>
          <w:szCs w:val="24"/>
        </w:rPr>
        <w:tab/>
      </w:r>
      <w:r w:rsidRPr="00C827D0">
        <w:rPr>
          <w:rFonts w:ascii="Arial" w:hAnsi="Arial" w:cs="Arial"/>
          <w:sz w:val="24"/>
          <w:szCs w:val="24"/>
        </w:rPr>
        <w:tab/>
      </w:r>
      <w:r>
        <w:rPr>
          <w:rFonts w:ascii="Arial" w:hAnsi="Arial" w:cs="Arial"/>
          <w:sz w:val="24"/>
          <w:szCs w:val="24"/>
        </w:rPr>
        <w:tab/>
      </w:r>
      <w:r w:rsidRPr="00C827D0">
        <w:rPr>
          <w:rFonts w:ascii="Arial" w:hAnsi="Arial" w:cs="Arial"/>
          <w:sz w:val="24"/>
          <w:szCs w:val="24"/>
        </w:rPr>
        <w:t>£0</w:t>
      </w:r>
    </w:p>
    <w:p w:rsidR="00261335" w:rsidRPr="00C827D0" w:rsidRDefault="00261335" w:rsidP="00261335">
      <w:pPr>
        <w:spacing w:after="0"/>
        <w:ind w:left="720"/>
        <w:rPr>
          <w:rFonts w:ascii="Arial" w:hAnsi="Arial" w:cs="Arial"/>
          <w:sz w:val="24"/>
          <w:szCs w:val="24"/>
        </w:rPr>
      </w:pPr>
      <w:r w:rsidRPr="00C827D0">
        <w:rPr>
          <w:rFonts w:ascii="Arial" w:hAnsi="Arial" w:cs="Arial"/>
          <w:sz w:val="24"/>
          <w:szCs w:val="24"/>
        </w:rPr>
        <w:t>Infrastructure</w:t>
      </w:r>
      <w:r w:rsidRPr="00C827D0">
        <w:rPr>
          <w:rFonts w:ascii="Arial" w:hAnsi="Arial" w:cs="Arial"/>
          <w:sz w:val="24"/>
          <w:szCs w:val="24"/>
        </w:rPr>
        <w:tab/>
      </w:r>
      <w:r w:rsidRPr="00C827D0">
        <w:rPr>
          <w:rFonts w:ascii="Arial" w:hAnsi="Arial" w:cs="Arial"/>
          <w:sz w:val="24"/>
          <w:szCs w:val="24"/>
        </w:rPr>
        <w:tab/>
      </w:r>
      <w:r>
        <w:rPr>
          <w:rFonts w:ascii="Arial" w:hAnsi="Arial" w:cs="Arial"/>
          <w:sz w:val="24"/>
          <w:szCs w:val="24"/>
        </w:rPr>
        <w:tab/>
      </w:r>
      <w:r w:rsidRPr="00C827D0">
        <w:rPr>
          <w:rFonts w:ascii="Arial" w:hAnsi="Arial" w:cs="Arial"/>
          <w:sz w:val="24"/>
          <w:szCs w:val="24"/>
        </w:rPr>
        <w:t>15%</w:t>
      </w:r>
    </w:p>
    <w:p w:rsidR="00261335" w:rsidRPr="00C827D0" w:rsidRDefault="00261335" w:rsidP="00261335">
      <w:pPr>
        <w:rPr>
          <w:rFonts w:ascii="Arial" w:hAnsi="Arial" w:cs="Arial"/>
          <w:sz w:val="24"/>
          <w:szCs w:val="24"/>
        </w:rPr>
      </w:pPr>
      <w:r w:rsidRPr="00C827D0">
        <w:rPr>
          <w:rFonts w:ascii="Arial" w:hAnsi="Arial" w:cs="Arial"/>
          <w:sz w:val="24"/>
          <w:szCs w:val="24"/>
        </w:rPr>
        <w:t>Make locally appropriate.  Adjust BCIS and Price from sheet</w:t>
      </w:r>
    </w:p>
    <w:p w:rsidR="00261335" w:rsidRPr="00C827D0" w:rsidRDefault="00261335" w:rsidP="00261335">
      <w:pPr>
        <w:pStyle w:val="ListParagraph"/>
        <w:numPr>
          <w:ilvl w:val="0"/>
          <w:numId w:val="1"/>
        </w:numPr>
        <w:ind w:left="-142" w:hanging="567"/>
        <w:rPr>
          <w:rFonts w:ascii="Arial" w:hAnsi="Arial" w:cs="Arial"/>
          <w:b/>
          <w:sz w:val="24"/>
          <w:szCs w:val="24"/>
        </w:rPr>
      </w:pPr>
      <w:r w:rsidRPr="00C827D0">
        <w:rPr>
          <w:rFonts w:ascii="Arial" w:hAnsi="Arial" w:cs="Arial"/>
          <w:b/>
          <w:sz w:val="24"/>
          <w:szCs w:val="24"/>
        </w:rPr>
        <w:t>BASE RESIDUAL VALUE – THE STARTING POINT =   £……………………………….</w:t>
      </w:r>
    </w:p>
    <w:p w:rsidR="00261335" w:rsidRPr="00C827D0" w:rsidRDefault="00261335" w:rsidP="00261335">
      <w:pPr>
        <w:rPr>
          <w:rFonts w:ascii="Arial" w:hAnsi="Arial" w:cs="Arial"/>
          <w:sz w:val="24"/>
          <w:szCs w:val="24"/>
        </w:rPr>
      </w:pPr>
      <w:r w:rsidRPr="00C827D0">
        <w:rPr>
          <w:rFonts w:ascii="Arial" w:hAnsi="Arial" w:cs="Arial"/>
          <w:sz w:val="24"/>
          <w:szCs w:val="24"/>
        </w:rPr>
        <w:t>How does this relate to others on your table?</w:t>
      </w:r>
    </w:p>
    <w:p w:rsidR="00261335" w:rsidRPr="00C827D0" w:rsidRDefault="00261335" w:rsidP="00261335">
      <w:pPr>
        <w:rPr>
          <w:rFonts w:ascii="Arial" w:hAnsi="Arial" w:cs="Arial"/>
          <w:sz w:val="24"/>
          <w:szCs w:val="24"/>
        </w:rPr>
      </w:pPr>
      <w:r w:rsidRPr="00C827D0">
        <w:rPr>
          <w:rFonts w:ascii="Arial" w:hAnsi="Arial" w:cs="Arial"/>
          <w:sz w:val="24"/>
          <w:szCs w:val="24"/>
        </w:rPr>
        <w:t>Add in Affordable Housing requirement, 10% Shared Ownership and 25% Affordable Rent</w:t>
      </w:r>
    </w:p>
    <w:p w:rsidR="00261335" w:rsidRPr="00C827D0" w:rsidRDefault="00261335" w:rsidP="00261335">
      <w:pPr>
        <w:pStyle w:val="ListParagraph"/>
        <w:numPr>
          <w:ilvl w:val="0"/>
          <w:numId w:val="1"/>
        </w:numPr>
        <w:ind w:left="-142" w:hanging="567"/>
        <w:rPr>
          <w:rFonts w:ascii="Arial" w:hAnsi="Arial" w:cs="Arial"/>
          <w:b/>
          <w:sz w:val="24"/>
          <w:szCs w:val="24"/>
        </w:rPr>
      </w:pPr>
      <w:r w:rsidRPr="00C827D0">
        <w:rPr>
          <w:rFonts w:ascii="Arial" w:hAnsi="Arial" w:cs="Arial"/>
          <w:b/>
          <w:sz w:val="24"/>
          <w:szCs w:val="24"/>
        </w:rPr>
        <w:t>RESIDUAL VALUE – with affordable =                           £……………………………….</w:t>
      </w:r>
    </w:p>
    <w:p w:rsidR="00261335" w:rsidRPr="00C827D0" w:rsidRDefault="00261335" w:rsidP="00261335">
      <w:pPr>
        <w:rPr>
          <w:rFonts w:ascii="Arial" w:hAnsi="Arial" w:cs="Arial"/>
          <w:sz w:val="24"/>
          <w:szCs w:val="24"/>
        </w:rPr>
      </w:pPr>
      <w:r w:rsidRPr="00C827D0">
        <w:rPr>
          <w:rFonts w:ascii="Arial" w:hAnsi="Arial" w:cs="Arial"/>
          <w:sz w:val="24"/>
          <w:szCs w:val="24"/>
        </w:rPr>
        <w:t>Add in £</w:t>
      </w:r>
      <w:r>
        <w:rPr>
          <w:rFonts w:ascii="Arial" w:hAnsi="Arial" w:cs="Arial"/>
          <w:sz w:val="24"/>
          <w:szCs w:val="24"/>
        </w:rPr>
        <w:t>45</w:t>
      </w:r>
      <w:r w:rsidRPr="00C827D0">
        <w:rPr>
          <w:rFonts w:ascii="Arial" w:hAnsi="Arial" w:cs="Arial"/>
          <w:sz w:val="24"/>
          <w:szCs w:val="24"/>
        </w:rPr>
        <w:t>/m2 CfSH4</w:t>
      </w:r>
    </w:p>
    <w:p w:rsidR="00261335" w:rsidRPr="00C827D0" w:rsidRDefault="00261335" w:rsidP="00261335">
      <w:pPr>
        <w:pStyle w:val="ListParagraph"/>
        <w:numPr>
          <w:ilvl w:val="0"/>
          <w:numId w:val="1"/>
        </w:numPr>
        <w:ind w:left="-142" w:hanging="567"/>
        <w:rPr>
          <w:rFonts w:ascii="Arial" w:hAnsi="Arial" w:cs="Arial"/>
          <w:b/>
          <w:sz w:val="24"/>
          <w:szCs w:val="24"/>
        </w:rPr>
      </w:pPr>
      <w:r w:rsidRPr="00C827D0">
        <w:rPr>
          <w:rFonts w:ascii="Arial" w:hAnsi="Arial" w:cs="Arial"/>
          <w:b/>
          <w:sz w:val="24"/>
          <w:szCs w:val="24"/>
        </w:rPr>
        <w:t>RESIDUAL VALUE – with affordable and CfSH4 =       £……………………………….</w:t>
      </w:r>
    </w:p>
    <w:p w:rsidR="00261335" w:rsidRPr="00C827D0" w:rsidRDefault="00261335" w:rsidP="00261335">
      <w:pPr>
        <w:rPr>
          <w:rFonts w:ascii="Arial" w:hAnsi="Arial" w:cs="Arial"/>
          <w:sz w:val="24"/>
          <w:szCs w:val="24"/>
        </w:rPr>
      </w:pPr>
      <w:r w:rsidRPr="00C827D0">
        <w:rPr>
          <w:rFonts w:ascii="Arial" w:hAnsi="Arial" w:cs="Arial"/>
          <w:sz w:val="24"/>
          <w:szCs w:val="24"/>
        </w:rPr>
        <w:t>Good news a housing boom – increase prices by 10%</w:t>
      </w:r>
    </w:p>
    <w:p w:rsidR="00261335" w:rsidRPr="00C827D0" w:rsidRDefault="00261335" w:rsidP="00261335">
      <w:pPr>
        <w:pStyle w:val="ListParagraph"/>
        <w:numPr>
          <w:ilvl w:val="0"/>
          <w:numId w:val="1"/>
        </w:numPr>
        <w:ind w:left="-142" w:hanging="567"/>
        <w:rPr>
          <w:rFonts w:ascii="Arial" w:hAnsi="Arial" w:cs="Arial"/>
          <w:b/>
          <w:sz w:val="24"/>
          <w:szCs w:val="24"/>
        </w:rPr>
      </w:pPr>
      <w:r w:rsidRPr="00C827D0">
        <w:rPr>
          <w:rFonts w:ascii="Arial" w:hAnsi="Arial" w:cs="Arial"/>
          <w:b/>
          <w:sz w:val="24"/>
          <w:szCs w:val="24"/>
        </w:rPr>
        <w:t xml:space="preserve">RESIDUAL VALUE – with affordable and CfSH4.  PRICES PLUS 10%= </w:t>
      </w:r>
      <w:r>
        <w:rPr>
          <w:rFonts w:ascii="Arial" w:hAnsi="Arial" w:cs="Arial"/>
          <w:b/>
          <w:sz w:val="24"/>
          <w:szCs w:val="24"/>
        </w:rPr>
        <w:t>£…………..</w:t>
      </w:r>
    </w:p>
    <w:p w:rsidR="00261335" w:rsidRPr="00C827D0" w:rsidRDefault="00261335" w:rsidP="00261335">
      <w:pPr>
        <w:rPr>
          <w:rFonts w:ascii="Arial" w:hAnsi="Arial" w:cs="Arial"/>
          <w:sz w:val="24"/>
          <w:szCs w:val="24"/>
        </w:rPr>
      </w:pPr>
      <w:r>
        <w:rPr>
          <w:rFonts w:ascii="Arial" w:hAnsi="Arial" w:cs="Arial"/>
          <w:sz w:val="24"/>
          <w:szCs w:val="24"/>
        </w:rPr>
        <w:t xml:space="preserve">Global Warming caused by boom </w:t>
      </w:r>
      <w:r w:rsidRPr="00C827D0">
        <w:rPr>
          <w:rFonts w:ascii="Arial" w:hAnsi="Arial" w:cs="Arial"/>
          <w:sz w:val="24"/>
          <w:szCs w:val="24"/>
        </w:rPr>
        <w:t xml:space="preserve">– all build to CfSH6 – increase </w:t>
      </w:r>
      <w:proofErr w:type="spellStart"/>
      <w:r w:rsidRPr="00C827D0">
        <w:rPr>
          <w:rFonts w:ascii="Arial" w:hAnsi="Arial" w:cs="Arial"/>
          <w:sz w:val="24"/>
          <w:szCs w:val="24"/>
        </w:rPr>
        <w:t>CfSH</w:t>
      </w:r>
      <w:proofErr w:type="spellEnd"/>
      <w:r w:rsidRPr="00C827D0">
        <w:rPr>
          <w:rFonts w:ascii="Arial" w:hAnsi="Arial" w:cs="Arial"/>
          <w:sz w:val="24"/>
          <w:szCs w:val="24"/>
        </w:rPr>
        <w:t xml:space="preserve"> to £350/m2</w:t>
      </w:r>
    </w:p>
    <w:p w:rsidR="00261335" w:rsidRPr="00C827D0" w:rsidRDefault="00261335" w:rsidP="00261335">
      <w:pPr>
        <w:pStyle w:val="ListParagraph"/>
        <w:numPr>
          <w:ilvl w:val="0"/>
          <w:numId w:val="1"/>
        </w:numPr>
        <w:ind w:left="-142" w:hanging="567"/>
        <w:rPr>
          <w:rFonts w:ascii="Arial" w:hAnsi="Arial" w:cs="Arial"/>
          <w:b/>
          <w:sz w:val="24"/>
          <w:szCs w:val="24"/>
        </w:rPr>
      </w:pPr>
      <w:r w:rsidRPr="00C827D0">
        <w:rPr>
          <w:rFonts w:ascii="Arial" w:hAnsi="Arial" w:cs="Arial"/>
          <w:b/>
          <w:sz w:val="24"/>
          <w:szCs w:val="24"/>
        </w:rPr>
        <w:t xml:space="preserve">RESIDUAL VALUE – with affordable and CfSH6.  PRICES PLUS 10%= </w:t>
      </w:r>
      <w:r>
        <w:rPr>
          <w:rFonts w:ascii="Arial" w:hAnsi="Arial" w:cs="Arial"/>
          <w:b/>
          <w:sz w:val="24"/>
          <w:szCs w:val="24"/>
        </w:rPr>
        <w:t>£…………..</w:t>
      </w:r>
    </w:p>
    <w:p w:rsidR="00261335" w:rsidRPr="00C827D0" w:rsidRDefault="00261335" w:rsidP="00261335">
      <w:pPr>
        <w:rPr>
          <w:rFonts w:ascii="Arial" w:hAnsi="Arial" w:cs="Arial"/>
          <w:sz w:val="24"/>
          <w:szCs w:val="24"/>
        </w:rPr>
      </w:pPr>
      <w:r w:rsidRPr="00C827D0">
        <w:rPr>
          <w:rFonts w:ascii="Arial" w:hAnsi="Arial" w:cs="Arial"/>
          <w:sz w:val="24"/>
          <w:szCs w:val="24"/>
        </w:rPr>
        <w:t xml:space="preserve">False alarm – adjust </w:t>
      </w:r>
      <w:proofErr w:type="spellStart"/>
      <w:r w:rsidRPr="00C827D0">
        <w:rPr>
          <w:rFonts w:ascii="Arial" w:hAnsi="Arial" w:cs="Arial"/>
          <w:sz w:val="24"/>
          <w:szCs w:val="24"/>
        </w:rPr>
        <w:t>CfSH</w:t>
      </w:r>
      <w:proofErr w:type="spellEnd"/>
      <w:r w:rsidRPr="00C827D0">
        <w:rPr>
          <w:rFonts w:ascii="Arial" w:hAnsi="Arial" w:cs="Arial"/>
          <w:sz w:val="24"/>
          <w:szCs w:val="24"/>
        </w:rPr>
        <w:t xml:space="preserve"> back to £50.m2</w:t>
      </w:r>
    </w:p>
    <w:p w:rsidR="00261335" w:rsidRPr="00C827D0" w:rsidRDefault="00261335" w:rsidP="00261335">
      <w:pPr>
        <w:rPr>
          <w:rFonts w:ascii="Arial" w:hAnsi="Arial" w:cs="Arial"/>
          <w:sz w:val="24"/>
          <w:szCs w:val="24"/>
        </w:rPr>
      </w:pPr>
      <w:r w:rsidRPr="00C827D0">
        <w:rPr>
          <w:rFonts w:ascii="Arial" w:hAnsi="Arial" w:cs="Arial"/>
          <w:sz w:val="24"/>
          <w:szCs w:val="24"/>
        </w:rPr>
        <w:t>And finally your members want to know what the maximum affordable ask could be.  Change Shared ownership to 0% and adjust the Affordable Rent up in 5% steps until the Residual value falls below the viability threshold:</w:t>
      </w:r>
    </w:p>
    <w:p w:rsidR="00261335" w:rsidRPr="00C827D0" w:rsidRDefault="00261335" w:rsidP="00261335">
      <w:pPr>
        <w:rPr>
          <w:rFonts w:ascii="Arial" w:hAnsi="Arial" w:cs="Arial"/>
          <w:sz w:val="24"/>
          <w:szCs w:val="24"/>
        </w:rPr>
      </w:pPr>
      <w:r w:rsidRPr="00C827D0">
        <w:rPr>
          <w:rFonts w:ascii="Arial" w:hAnsi="Arial" w:cs="Arial"/>
          <w:sz w:val="24"/>
          <w:szCs w:val="24"/>
        </w:rPr>
        <w:t>Affordable Rent</w:t>
      </w:r>
      <w:r w:rsidRPr="00C827D0">
        <w:rPr>
          <w:rFonts w:ascii="Arial" w:hAnsi="Arial" w:cs="Arial"/>
          <w:sz w:val="24"/>
          <w:szCs w:val="24"/>
        </w:rPr>
        <w:tab/>
      </w:r>
      <w:r w:rsidRPr="00C827D0">
        <w:rPr>
          <w:rFonts w:ascii="Arial" w:hAnsi="Arial" w:cs="Arial"/>
          <w:sz w:val="24"/>
          <w:szCs w:val="24"/>
        </w:rPr>
        <w:tab/>
        <w:t>Residual Value</w:t>
      </w:r>
    </w:p>
    <w:p w:rsidR="00E833BC" w:rsidRDefault="00E833BC" w:rsidP="00261335">
      <w:pPr>
        <w:rPr>
          <w:rFonts w:ascii="Arial" w:hAnsi="Arial" w:cs="Arial"/>
          <w:sz w:val="24"/>
          <w:szCs w:val="24"/>
        </w:rPr>
        <w:sectPr w:rsidR="00E833BC" w:rsidSect="00BC0409">
          <w:pgSz w:w="11906" w:h="16838"/>
          <w:pgMar w:top="851" w:right="1440" w:bottom="851" w:left="1440" w:header="708" w:footer="708" w:gutter="0"/>
          <w:cols w:space="708"/>
          <w:docGrid w:linePitch="360"/>
        </w:sectPr>
      </w:pPr>
    </w:p>
    <w:p w:rsidR="00261335" w:rsidRPr="00C827D0" w:rsidRDefault="00261335" w:rsidP="00261335">
      <w:pPr>
        <w:rPr>
          <w:rFonts w:ascii="Arial" w:hAnsi="Arial" w:cs="Arial"/>
          <w:sz w:val="24"/>
          <w:szCs w:val="24"/>
        </w:rPr>
      </w:pPr>
      <w:r w:rsidRPr="00C827D0">
        <w:rPr>
          <w:rFonts w:ascii="Arial" w:hAnsi="Arial" w:cs="Arial"/>
          <w:sz w:val="24"/>
          <w:szCs w:val="24"/>
        </w:rPr>
        <w:lastRenderedPageBreak/>
        <w:t>0%</w:t>
      </w:r>
      <w:r w:rsidRPr="00C827D0">
        <w:rPr>
          <w:rFonts w:ascii="Arial" w:hAnsi="Arial" w:cs="Arial"/>
          <w:sz w:val="24"/>
          <w:szCs w:val="24"/>
        </w:rPr>
        <w:tab/>
      </w:r>
      <w:r w:rsidRPr="00C827D0">
        <w:rPr>
          <w:rFonts w:ascii="Arial" w:hAnsi="Arial" w:cs="Arial"/>
          <w:sz w:val="24"/>
          <w:szCs w:val="24"/>
        </w:rPr>
        <w:tab/>
      </w:r>
      <w:r w:rsidRPr="00C827D0">
        <w:rPr>
          <w:rFonts w:ascii="Arial" w:hAnsi="Arial" w:cs="Arial"/>
          <w:sz w:val="24"/>
          <w:szCs w:val="24"/>
        </w:rPr>
        <w:tab/>
        <w:t>£</w:t>
      </w:r>
    </w:p>
    <w:p w:rsidR="00261335" w:rsidRPr="00C827D0" w:rsidRDefault="00261335" w:rsidP="00261335">
      <w:pPr>
        <w:rPr>
          <w:rFonts w:ascii="Arial" w:hAnsi="Arial" w:cs="Arial"/>
          <w:sz w:val="24"/>
          <w:szCs w:val="24"/>
        </w:rPr>
      </w:pPr>
      <w:r w:rsidRPr="00C827D0">
        <w:rPr>
          <w:rFonts w:ascii="Arial" w:hAnsi="Arial" w:cs="Arial"/>
          <w:sz w:val="24"/>
          <w:szCs w:val="24"/>
        </w:rPr>
        <w:t>5%</w:t>
      </w:r>
      <w:r w:rsidRPr="00C827D0">
        <w:rPr>
          <w:rFonts w:ascii="Arial" w:hAnsi="Arial" w:cs="Arial"/>
          <w:sz w:val="24"/>
          <w:szCs w:val="24"/>
        </w:rPr>
        <w:tab/>
      </w:r>
      <w:r w:rsidRPr="00C827D0">
        <w:rPr>
          <w:rFonts w:ascii="Arial" w:hAnsi="Arial" w:cs="Arial"/>
          <w:sz w:val="24"/>
          <w:szCs w:val="24"/>
        </w:rPr>
        <w:tab/>
      </w:r>
      <w:r w:rsidRPr="00C827D0">
        <w:rPr>
          <w:rFonts w:ascii="Arial" w:hAnsi="Arial" w:cs="Arial"/>
          <w:sz w:val="24"/>
          <w:szCs w:val="24"/>
        </w:rPr>
        <w:tab/>
        <w:t>£</w:t>
      </w:r>
    </w:p>
    <w:p w:rsidR="00261335" w:rsidRPr="00C827D0" w:rsidRDefault="00261335" w:rsidP="00261335">
      <w:pPr>
        <w:rPr>
          <w:rFonts w:ascii="Arial" w:hAnsi="Arial" w:cs="Arial"/>
          <w:sz w:val="24"/>
          <w:szCs w:val="24"/>
        </w:rPr>
      </w:pPr>
      <w:r w:rsidRPr="00C827D0">
        <w:rPr>
          <w:rFonts w:ascii="Arial" w:hAnsi="Arial" w:cs="Arial"/>
          <w:sz w:val="24"/>
          <w:szCs w:val="24"/>
        </w:rPr>
        <w:t xml:space="preserve">10% </w:t>
      </w:r>
      <w:r w:rsidRPr="00C827D0">
        <w:rPr>
          <w:rFonts w:ascii="Arial" w:hAnsi="Arial" w:cs="Arial"/>
          <w:sz w:val="24"/>
          <w:szCs w:val="24"/>
        </w:rPr>
        <w:tab/>
      </w:r>
      <w:r w:rsidRPr="00C827D0">
        <w:rPr>
          <w:rFonts w:ascii="Arial" w:hAnsi="Arial" w:cs="Arial"/>
          <w:sz w:val="24"/>
          <w:szCs w:val="24"/>
        </w:rPr>
        <w:tab/>
      </w:r>
      <w:r w:rsidRPr="00C827D0">
        <w:rPr>
          <w:rFonts w:ascii="Arial" w:hAnsi="Arial" w:cs="Arial"/>
          <w:sz w:val="24"/>
          <w:szCs w:val="24"/>
        </w:rPr>
        <w:tab/>
        <w:t>£</w:t>
      </w:r>
    </w:p>
    <w:p w:rsidR="00261335" w:rsidRPr="00C827D0" w:rsidRDefault="00261335" w:rsidP="00261335">
      <w:pPr>
        <w:rPr>
          <w:rFonts w:ascii="Arial" w:hAnsi="Arial" w:cs="Arial"/>
          <w:sz w:val="24"/>
          <w:szCs w:val="24"/>
        </w:rPr>
      </w:pPr>
      <w:r w:rsidRPr="00C827D0">
        <w:rPr>
          <w:rFonts w:ascii="Arial" w:hAnsi="Arial" w:cs="Arial"/>
          <w:sz w:val="24"/>
          <w:szCs w:val="24"/>
        </w:rPr>
        <w:t>15%</w:t>
      </w:r>
      <w:r w:rsidRPr="00C827D0">
        <w:rPr>
          <w:rFonts w:ascii="Arial" w:hAnsi="Arial" w:cs="Arial"/>
          <w:sz w:val="24"/>
          <w:szCs w:val="24"/>
        </w:rPr>
        <w:tab/>
      </w:r>
      <w:r w:rsidRPr="00C827D0">
        <w:rPr>
          <w:rFonts w:ascii="Arial" w:hAnsi="Arial" w:cs="Arial"/>
          <w:sz w:val="24"/>
          <w:szCs w:val="24"/>
        </w:rPr>
        <w:tab/>
      </w:r>
      <w:r w:rsidRPr="00C827D0">
        <w:rPr>
          <w:rFonts w:ascii="Arial" w:hAnsi="Arial" w:cs="Arial"/>
          <w:sz w:val="24"/>
          <w:szCs w:val="24"/>
        </w:rPr>
        <w:tab/>
        <w:t>£</w:t>
      </w:r>
    </w:p>
    <w:p w:rsidR="00261335" w:rsidRPr="00C827D0" w:rsidRDefault="00261335" w:rsidP="00261335">
      <w:pPr>
        <w:rPr>
          <w:rFonts w:ascii="Arial" w:hAnsi="Arial" w:cs="Arial"/>
          <w:sz w:val="24"/>
          <w:szCs w:val="24"/>
        </w:rPr>
      </w:pPr>
      <w:r w:rsidRPr="00C827D0">
        <w:rPr>
          <w:rFonts w:ascii="Arial" w:hAnsi="Arial" w:cs="Arial"/>
          <w:sz w:val="24"/>
          <w:szCs w:val="24"/>
        </w:rPr>
        <w:t>20%</w:t>
      </w:r>
      <w:r w:rsidRPr="00C827D0">
        <w:rPr>
          <w:rFonts w:ascii="Arial" w:hAnsi="Arial" w:cs="Arial"/>
          <w:sz w:val="24"/>
          <w:szCs w:val="24"/>
        </w:rPr>
        <w:tab/>
      </w:r>
      <w:r w:rsidRPr="00C827D0">
        <w:rPr>
          <w:rFonts w:ascii="Arial" w:hAnsi="Arial" w:cs="Arial"/>
          <w:sz w:val="24"/>
          <w:szCs w:val="24"/>
        </w:rPr>
        <w:tab/>
      </w:r>
      <w:r w:rsidRPr="00C827D0">
        <w:rPr>
          <w:rFonts w:ascii="Arial" w:hAnsi="Arial" w:cs="Arial"/>
          <w:sz w:val="24"/>
          <w:szCs w:val="24"/>
        </w:rPr>
        <w:tab/>
        <w:t>£</w:t>
      </w:r>
    </w:p>
    <w:p w:rsidR="00261335" w:rsidRPr="00C827D0" w:rsidRDefault="00261335" w:rsidP="00261335">
      <w:pPr>
        <w:rPr>
          <w:rFonts w:ascii="Arial" w:hAnsi="Arial" w:cs="Arial"/>
          <w:sz w:val="24"/>
          <w:szCs w:val="24"/>
        </w:rPr>
      </w:pPr>
      <w:r w:rsidRPr="00C827D0">
        <w:rPr>
          <w:rFonts w:ascii="Arial" w:hAnsi="Arial" w:cs="Arial"/>
          <w:sz w:val="24"/>
          <w:szCs w:val="24"/>
        </w:rPr>
        <w:t>25%</w:t>
      </w:r>
      <w:r w:rsidRPr="00C827D0">
        <w:rPr>
          <w:rFonts w:ascii="Arial" w:hAnsi="Arial" w:cs="Arial"/>
          <w:sz w:val="24"/>
          <w:szCs w:val="24"/>
        </w:rPr>
        <w:tab/>
      </w:r>
      <w:r w:rsidRPr="00C827D0">
        <w:rPr>
          <w:rFonts w:ascii="Arial" w:hAnsi="Arial" w:cs="Arial"/>
          <w:sz w:val="24"/>
          <w:szCs w:val="24"/>
        </w:rPr>
        <w:tab/>
      </w:r>
      <w:r w:rsidRPr="00C827D0">
        <w:rPr>
          <w:rFonts w:ascii="Arial" w:hAnsi="Arial" w:cs="Arial"/>
          <w:sz w:val="24"/>
          <w:szCs w:val="24"/>
        </w:rPr>
        <w:tab/>
        <w:t>£</w:t>
      </w:r>
    </w:p>
    <w:p w:rsidR="00261335" w:rsidRPr="00C827D0" w:rsidRDefault="00261335" w:rsidP="00261335">
      <w:pPr>
        <w:rPr>
          <w:rFonts w:ascii="Arial" w:hAnsi="Arial" w:cs="Arial"/>
          <w:sz w:val="24"/>
          <w:szCs w:val="24"/>
        </w:rPr>
      </w:pPr>
      <w:r w:rsidRPr="00C827D0">
        <w:rPr>
          <w:rFonts w:ascii="Arial" w:hAnsi="Arial" w:cs="Arial"/>
          <w:sz w:val="24"/>
          <w:szCs w:val="24"/>
        </w:rPr>
        <w:lastRenderedPageBreak/>
        <w:t>30%</w:t>
      </w:r>
      <w:r w:rsidRPr="00C827D0">
        <w:rPr>
          <w:rFonts w:ascii="Arial" w:hAnsi="Arial" w:cs="Arial"/>
          <w:sz w:val="24"/>
          <w:szCs w:val="24"/>
        </w:rPr>
        <w:tab/>
      </w:r>
      <w:r w:rsidRPr="00C827D0">
        <w:rPr>
          <w:rFonts w:ascii="Arial" w:hAnsi="Arial" w:cs="Arial"/>
          <w:sz w:val="24"/>
          <w:szCs w:val="24"/>
        </w:rPr>
        <w:tab/>
      </w:r>
      <w:r w:rsidRPr="00C827D0">
        <w:rPr>
          <w:rFonts w:ascii="Arial" w:hAnsi="Arial" w:cs="Arial"/>
          <w:sz w:val="24"/>
          <w:szCs w:val="24"/>
        </w:rPr>
        <w:tab/>
        <w:t>£</w:t>
      </w:r>
    </w:p>
    <w:p w:rsidR="00261335" w:rsidRPr="00C827D0" w:rsidRDefault="00261335" w:rsidP="00261335">
      <w:pPr>
        <w:rPr>
          <w:rFonts w:ascii="Arial" w:hAnsi="Arial" w:cs="Arial"/>
          <w:sz w:val="24"/>
          <w:szCs w:val="24"/>
        </w:rPr>
      </w:pPr>
      <w:r w:rsidRPr="00C827D0">
        <w:rPr>
          <w:rFonts w:ascii="Arial" w:hAnsi="Arial" w:cs="Arial"/>
          <w:sz w:val="24"/>
          <w:szCs w:val="24"/>
        </w:rPr>
        <w:t>35%</w:t>
      </w:r>
      <w:r w:rsidRPr="00C827D0">
        <w:rPr>
          <w:rFonts w:ascii="Arial" w:hAnsi="Arial" w:cs="Arial"/>
          <w:sz w:val="24"/>
          <w:szCs w:val="24"/>
        </w:rPr>
        <w:tab/>
      </w:r>
      <w:r w:rsidRPr="00C827D0">
        <w:rPr>
          <w:rFonts w:ascii="Arial" w:hAnsi="Arial" w:cs="Arial"/>
          <w:sz w:val="24"/>
          <w:szCs w:val="24"/>
        </w:rPr>
        <w:tab/>
      </w:r>
      <w:r w:rsidRPr="00C827D0">
        <w:rPr>
          <w:rFonts w:ascii="Arial" w:hAnsi="Arial" w:cs="Arial"/>
          <w:sz w:val="24"/>
          <w:szCs w:val="24"/>
        </w:rPr>
        <w:tab/>
        <w:t>£</w:t>
      </w:r>
    </w:p>
    <w:p w:rsidR="00261335" w:rsidRPr="00C827D0" w:rsidRDefault="00261335" w:rsidP="00261335">
      <w:pPr>
        <w:rPr>
          <w:rFonts w:ascii="Arial" w:hAnsi="Arial" w:cs="Arial"/>
          <w:sz w:val="24"/>
          <w:szCs w:val="24"/>
        </w:rPr>
      </w:pPr>
      <w:r w:rsidRPr="00C827D0">
        <w:rPr>
          <w:rFonts w:ascii="Arial" w:hAnsi="Arial" w:cs="Arial"/>
          <w:sz w:val="24"/>
          <w:szCs w:val="24"/>
        </w:rPr>
        <w:t>40%</w:t>
      </w:r>
      <w:r w:rsidRPr="00C827D0">
        <w:rPr>
          <w:rFonts w:ascii="Arial" w:hAnsi="Arial" w:cs="Arial"/>
          <w:sz w:val="24"/>
          <w:szCs w:val="24"/>
        </w:rPr>
        <w:tab/>
      </w:r>
      <w:r w:rsidRPr="00C827D0">
        <w:rPr>
          <w:rFonts w:ascii="Arial" w:hAnsi="Arial" w:cs="Arial"/>
          <w:sz w:val="24"/>
          <w:szCs w:val="24"/>
        </w:rPr>
        <w:tab/>
      </w:r>
      <w:r w:rsidRPr="00C827D0">
        <w:rPr>
          <w:rFonts w:ascii="Arial" w:hAnsi="Arial" w:cs="Arial"/>
          <w:sz w:val="24"/>
          <w:szCs w:val="24"/>
        </w:rPr>
        <w:tab/>
        <w:t>£</w:t>
      </w:r>
    </w:p>
    <w:p w:rsidR="00261335" w:rsidRPr="00C827D0" w:rsidRDefault="00261335" w:rsidP="00261335">
      <w:pPr>
        <w:rPr>
          <w:rFonts w:ascii="Arial" w:hAnsi="Arial" w:cs="Arial"/>
          <w:sz w:val="24"/>
          <w:szCs w:val="24"/>
        </w:rPr>
      </w:pPr>
      <w:r w:rsidRPr="00C827D0">
        <w:rPr>
          <w:rFonts w:ascii="Arial" w:hAnsi="Arial" w:cs="Arial"/>
          <w:sz w:val="24"/>
          <w:szCs w:val="24"/>
        </w:rPr>
        <w:t>45%</w:t>
      </w:r>
      <w:r w:rsidRPr="00C827D0">
        <w:rPr>
          <w:rFonts w:ascii="Arial" w:hAnsi="Arial" w:cs="Arial"/>
          <w:sz w:val="24"/>
          <w:szCs w:val="24"/>
        </w:rPr>
        <w:tab/>
      </w:r>
      <w:r w:rsidRPr="00C827D0">
        <w:rPr>
          <w:rFonts w:ascii="Arial" w:hAnsi="Arial" w:cs="Arial"/>
          <w:sz w:val="24"/>
          <w:szCs w:val="24"/>
        </w:rPr>
        <w:tab/>
      </w:r>
      <w:r w:rsidRPr="00C827D0">
        <w:rPr>
          <w:rFonts w:ascii="Arial" w:hAnsi="Arial" w:cs="Arial"/>
          <w:sz w:val="24"/>
          <w:szCs w:val="24"/>
        </w:rPr>
        <w:tab/>
        <w:t>£</w:t>
      </w:r>
    </w:p>
    <w:p w:rsidR="00261335" w:rsidRPr="00C827D0" w:rsidRDefault="00261335" w:rsidP="00261335">
      <w:pPr>
        <w:rPr>
          <w:rFonts w:ascii="Arial" w:hAnsi="Arial" w:cs="Arial"/>
          <w:sz w:val="24"/>
          <w:szCs w:val="24"/>
        </w:rPr>
      </w:pPr>
      <w:r w:rsidRPr="00C827D0">
        <w:rPr>
          <w:rFonts w:ascii="Arial" w:hAnsi="Arial" w:cs="Arial"/>
          <w:sz w:val="24"/>
          <w:szCs w:val="24"/>
        </w:rPr>
        <w:t>50%</w:t>
      </w:r>
      <w:r w:rsidRPr="00C827D0">
        <w:rPr>
          <w:rFonts w:ascii="Arial" w:hAnsi="Arial" w:cs="Arial"/>
          <w:sz w:val="24"/>
          <w:szCs w:val="24"/>
        </w:rPr>
        <w:tab/>
      </w:r>
      <w:r w:rsidRPr="00C827D0">
        <w:rPr>
          <w:rFonts w:ascii="Arial" w:hAnsi="Arial" w:cs="Arial"/>
          <w:sz w:val="24"/>
          <w:szCs w:val="24"/>
        </w:rPr>
        <w:tab/>
      </w:r>
      <w:r w:rsidRPr="00C827D0">
        <w:rPr>
          <w:rFonts w:ascii="Arial" w:hAnsi="Arial" w:cs="Arial"/>
          <w:sz w:val="24"/>
          <w:szCs w:val="24"/>
        </w:rPr>
        <w:tab/>
        <w:t>£</w:t>
      </w:r>
    </w:p>
    <w:p w:rsidR="00E833BC" w:rsidRDefault="00E833BC">
      <w:pPr>
        <w:rPr>
          <w:rFonts w:ascii="Arial" w:hAnsi="Arial" w:cs="Arial"/>
          <w:sz w:val="24"/>
          <w:szCs w:val="24"/>
          <w:u w:val="single"/>
        </w:rPr>
        <w:sectPr w:rsidR="00E833BC" w:rsidSect="00E833BC">
          <w:type w:val="continuous"/>
          <w:pgSz w:w="11906" w:h="16838"/>
          <w:pgMar w:top="851" w:right="1440" w:bottom="851" w:left="1440" w:header="708" w:footer="708" w:gutter="0"/>
          <w:cols w:num="2" w:space="708"/>
          <w:docGrid w:linePitch="360"/>
        </w:sectPr>
      </w:pPr>
    </w:p>
    <w:p w:rsidR="00442009" w:rsidRDefault="00442009">
      <w:pPr>
        <w:rPr>
          <w:rFonts w:ascii="Arial" w:hAnsi="Arial" w:cs="Arial"/>
          <w:sz w:val="24"/>
          <w:szCs w:val="24"/>
          <w:u w:val="single"/>
        </w:rPr>
      </w:pPr>
      <w:r>
        <w:rPr>
          <w:rFonts w:ascii="Arial" w:hAnsi="Arial" w:cs="Arial"/>
          <w:sz w:val="24"/>
          <w:szCs w:val="24"/>
          <w:u w:val="single"/>
        </w:rPr>
        <w:lastRenderedPageBreak/>
        <w:br w:type="page"/>
      </w:r>
    </w:p>
    <w:p w:rsidR="00261335" w:rsidRPr="00C931D1" w:rsidRDefault="00442009" w:rsidP="00C931D1">
      <w:pPr>
        <w:spacing w:after="0" w:line="240" w:lineRule="auto"/>
        <w:jc w:val="center"/>
        <w:rPr>
          <w:rFonts w:ascii="Castellar" w:hAnsi="Castellar" w:cs="Arial"/>
          <w:sz w:val="36"/>
          <w:szCs w:val="36"/>
        </w:rPr>
      </w:pPr>
      <w:r w:rsidRPr="00C931D1">
        <w:rPr>
          <w:rFonts w:ascii="Castellar" w:hAnsi="Castellar" w:cs="Arial"/>
          <w:sz w:val="36"/>
          <w:szCs w:val="36"/>
        </w:rPr>
        <w:lastRenderedPageBreak/>
        <w:t>Aspirational Homes Ltd</w:t>
      </w:r>
    </w:p>
    <w:p w:rsidR="00442009" w:rsidRPr="00C931D1" w:rsidRDefault="00C931D1" w:rsidP="00C931D1">
      <w:pPr>
        <w:jc w:val="center"/>
        <w:rPr>
          <w:rFonts w:ascii="Castellar" w:hAnsi="Castellar" w:cs="Arial"/>
          <w:sz w:val="20"/>
          <w:szCs w:val="20"/>
        </w:rPr>
      </w:pPr>
      <w:r w:rsidRPr="00C931D1">
        <w:rPr>
          <w:rFonts w:ascii="Castellar" w:hAnsi="Castellar" w:cs="Arial"/>
          <w:sz w:val="20"/>
          <w:szCs w:val="20"/>
        </w:rPr>
        <w:t xml:space="preserve">Building </w:t>
      </w:r>
      <w:proofErr w:type="gramStart"/>
      <w:r w:rsidR="00442009" w:rsidRPr="00C931D1">
        <w:rPr>
          <w:rFonts w:ascii="Castellar" w:hAnsi="Castellar" w:cs="Arial"/>
          <w:sz w:val="20"/>
          <w:szCs w:val="20"/>
        </w:rPr>
        <w:t>The</w:t>
      </w:r>
      <w:proofErr w:type="gramEnd"/>
      <w:r w:rsidR="00442009" w:rsidRPr="00C931D1">
        <w:rPr>
          <w:rFonts w:ascii="Castellar" w:hAnsi="Castellar" w:cs="Arial"/>
          <w:sz w:val="20"/>
          <w:szCs w:val="20"/>
        </w:rPr>
        <w:t xml:space="preserve"> home that never quite lives up to expectations</w:t>
      </w:r>
    </w:p>
    <w:p w:rsidR="00442009" w:rsidRPr="00C931D1" w:rsidRDefault="00442009" w:rsidP="00C931D1">
      <w:pPr>
        <w:spacing w:after="0" w:line="240" w:lineRule="auto"/>
        <w:jc w:val="right"/>
        <w:rPr>
          <w:rFonts w:ascii="Arial" w:hAnsi="Arial" w:cs="Arial"/>
          <w:sz w:val="24"/>
          <w:szCs w:val="24"/>
        </w:rPr>
      </w:pPr>
      <w:r w:rsidRPr="00C931D1">
        <w:rPr>
          <w:rFonts w:ascii="Arial" w:hAnsi="Arial" w:cs="Arial"/>
          <w:sz w:val="24"/>
          <w:szCs w:val="24"/>
        </w:rPr>
        <w:t>Flash Lane</w:t>
      </w:r>
    </w:p>
    <w:p w:rsidR="00442009" w:rsidRPr="00C931D1" w:rsidRDefault="00442009" w:rsidP="00C931D1">
      <w:pPr>
        <w:spacing w:after="0" w:line="240" w:lineRule="auto"/>
        <w:jc w:val="right"/>
        <w:rPr>
          <w:rFonts w:ascii="Arial" w:hAnsi="Arial" w:cs="Arial"/>
          <w:sz w:val="24"/>
          <w:szCs w:val="24"/>
        </w:rPr>
      </w:pPr>
      <w:r w:rsidRPr="00C931D1">
        <w:rPr>
          <w:rFonts w:ascii="Arial" w:hAnsi="Arial" w:cs="Arial"/>
          <w:sz w:val="24"/>
          <w:szCs w:val="24"/>
        </w:rPr>
        <w:t>Old Town</w:t>
      </w:r>
    </w:p>
    <w:p w:rsidR="00C931D1" w:rsidRPr="00C931D1" w:rsidRDefault="00442009" w:rsidP="00C931D1">
      <w:pPr>
        <w:jc w:val="right"/>
        <w:rPr>
          <w:rFonts w:ascii="Castellar" w:hAnsi="Castellar" w:cs="Arial"/>
          <w:sz w:val="24"/>
          <w:szCs w:val="24"/>
        </w:rPr>
      </w:pPr>
      <w:proofErr w:type="spellStart"/>
      <w:r w:rsidRPr="00C931D1">
        <w:rPr>
          <w:rFonts w:ascii="Arial" w:hAnsi="Arial" w:cs="Arial"/>
          <w:sz w:val="24"/>
          <w:szCs w:val="24"/>
        </w:rPr>
        <w:t>Poshshire</w:t>
      </w:r>
      <w:proofErr w:type="spellEnd"/>
    </w:p>
    <w:p w:rsidR="00442009" w:rsidRPr="00442009" w:rsidRDefault="00442009" w:rsidP="00C931D1">
      <w:pPr>
        <w:spacing w:after="0" w:line="240" w:lineRule="auto"/>
        <w:rPr>
          <w:rFonts w:ascii="Arial" w:hAnsi="Arial" w:cs="Arial"/>
          <w:sz w:val="24"/>
          <w:szCs w:val="24"/>
        </w:rPr>
      </w:pPr>
      <w:r w:rsidRPr="00442009">
        <w:rPr>
          <w:rFonts w:ascii="Arial" w:hAnsi="Arial" w:cs="Arial"/>
          <w:sz w:val="24"/>
          <w:szCs w:val="24"/>
        </w:rPr>
        <w:t>Miss Planner</w:t>
      </w:r>
    </w:p>
    <w:p w:rsidR="00442009" w:rsidRPr="00442009" w:rsidRDefault="004350A6" w:rsidP="00C931D1">
      <w:pPr>
        <w:spacing w:after="0" w:line="240" w:lineRule="auto"/>
        <w:rPr>
          <w:rFonts w:ascii="Arial" w:hAnsi="Arial" w:cs="Arial"/>
          <w:sz w:val="24"/>
          <w:szCs w:val="24"/>
        </w:rPr>
      </w:pPr>
      <w:r>
        <w:rPr>
          <w:rFonts w:ascii="Arial" w:hAnsi="Arial" w:cs="Arial"/>
          <w:sz w:val="24"/>
          <w:szCs w:val="24"/>
        </w:rPr>
        <w:t xml:space="preserve">Naive </w:t>
      </w:r>
      <w:r w:rsidR="00C931D1">
        <w:rPr>
          <w:rFonts w:ascii="Arial" w:hAnsi="Arial" w:cs="Arial"/>
          <w:sz w:val="24"/>
          <w:szCs w:val="24"/>
        </w:rPr>
        <w:t xml:space="preserve">District </w:t>
      </w:r>
      <w:r w:rsidR="00442009" w:rsidRPr="00442009">
        <w:rPr>
          <w:rFonts w:ascii="Arial" w:hAnsi="Arial" w:cs="Arial"/>
          <w:sz w:val="24"/>
          <w:szCs w:val="24"/>
        </w:rPr>
        <w:t>Council</w:t>
      </w:r>
    </w:p>
    <w:p w:rsidR="00442009" w:rsidRPr="00442009" w:rsidRDefault="00442009" w:rsidP="00C931D1">
      <w:pPr>
        <w:spacing w:after="0" w:line="240" w:lineRule="auto"/>
        <w:rPr>
          <w:rFonts w:ascii="Arial" w:hAnsi="Arial" w:cs="Arial"/>
          <w:sz w:val="24"/>
          <w:szCs w:val="24"/>
        </w:rPr>
      </w:pPr>
      <w:r w:rsidRPr="00442009">
        <w:rPr>
          <w:rFonts w:ascii="Arial" w:hAnsi="Arial" w:cs="Arial"/>
          <w:sz w:val="24"/>
          <w:szCs w:val="24"/>
        </w:rPr>
        <w:t>Civic Centre</w:t>
      </w:r>
    </w:p>
    <w:p w:rsidR="00442009" w:rsidRPr="00442009" w:rsidRDefault="00442009" w:rsidP="00C931D1">
      <w:pPr>
        <w:spacing w:after="0" w:line="240" w:lineRule="auto"/>
        <w:rPr>
          <w:rFonts w:ascii="Arial" w:hAnsi="Arial" w:cs="Arial"/>
          <w:sz w:val="24"/>
          <w:szCs w:val="24"/>
        </w:rPr>
      </w:pPr>
      <w:r w:rsidRPr="00442009">
        <w:rPr>
          <w:rFonts w:ascii="Arial" w:hAnsi="Arial" w:cs="Arial"/>
          <w:sz w:val="24"/>
          <w:szCs w:val="24"/>
        </w:rPr>
        <w:t>Slightly Down at Heel</w:t>
      </w:r>
    </w:p>
    <w:p w:rsidR="00442009" w:rsidRDefault="00442009" w:rsidP="000A3D20">
      <w:pPr>
        <w:rPr>
          <w:rFonts w:ascii="Arial" w:hAnsi="Arial" w:cs="Arial"/>
          <w:sz w:val="24"/>
          <w:szCs w:val="24"/>
        </w:rPr>
      </w:pPr>
      <w:proofErr w:type="spellStart"/>
      <w:r w:rsidRPr="00442009">
        <w:rPr>
          <w:rFonts w:ascii="Arial" w:hAnsi="Arial" w:cs="Arial"/>
          <w:sz w:val="24"/>
          <w:szCs w:val="24"/>
        </w:rPr>
        <w:t>Notsoposhshire</w:t>
      </w:r>
      <w:proofErr w:type="spellEnd"/>
    </w:p>
    <w:p w:rsidR="00E22538" w:rsidRPr="00442009" w:rsidRDefault="00E22538" w:rsidP="00E22538">
      <w:pPr>
        <w:jc w:val="right"/>
        <w:rPr>
          <w:rFonts w:ascii="Arial" w:hAnsi="Arial" w:cs="Arial"/>
          <w:sz w:val="24"/>
          <w:szCs w:val="24"/>
        </w:rPr>
      </w:pPr>
      <w:r>
        <w:rPr>
          <w:rFonts w:ascii="Arial" w:hAnsi="Arial" w:cs="Arial"/>
          <w:sz w:val="24"/>
          <w:szCs w:val="24"/>
        </w:rPr>
        <w:t>Yesterday</w:t>
      </w:r>
    </w:p>
    <w:p w:rsidR="00442009" w:rsidRDefault="00442009" w:rsidP="000A3D20">
      <w:pPr>
        <w:rPr>
          <w:rFonts w:ascii="Arial" w:hAnsi="Arial" w:cs="Arial"/>
          <w:sz w:val="24"/>
          <w:szCs w:val="24"/>
        </w:rPr>
      </w:pPr>
      <w:r>
        <w:rPr>
          <w:rFonts w:ascii="Arial" w:hAnsi="Arial" w:cs="Arial"/>
          <w:sz w:val="24"/>
          <w:szCs w:val="24"/>
        </w:rPr>
        <w:t>Dear Miss Planner</w:t>
      </w:r>
    </w:p>
    <w:p w:rsidR="00442009" w:rsidRPr="00C931D1" w:rsidRDefault="00A228F5" w:rsidP="000A3D20">
      <w:pPr>
        <w:rPr>
          <w:rFonts w:ascii="Arial" w:hAnsi="Arial" w:cs="Arial"/>
          <w:b/>
          <w:sz w:val="24"/>
          <w:szCs w:val="24"/>
        </w:rPr>
      </w:pPr>
      <w:r w:rsidRPr="00C931D1">
        <w:rPr>
          <w:rFonts w:ascii="Arial" w:hAnsi="Arial" w:cs="Arial"/>
          <w:b/>
          <w:sz w:val="24"/>
          <w:szCs w:val="24"/>
        </w:rPr>
        <w:t>Long Road</w:t>
      </w:r>
    </w:p>
    <w:p w:rsidR="00A228F5" w:rsidRDefault="00A228F5" w:rsidP="000A3D20">
      <w:pPr>
        <w:rPr>
          <w:rFonts w:ascii="Arial" w:hAnsi="Arial" w:cs="Arial"/>
          <w:sz w:val="24"/>
          <w:szCs w:val="24"/>
        </w:rPr>
      </w:pPr>
      <w:r>
        <w:rPr>
          <w:rFonts w:ascii="Arial" w:hAnsi="Arial" w:cs="Arial"/>
          <w:sz w:val="24"/>
          <w:szCs w:val="24"/>
        </w:rPr>
        <w:t>I enjoyed meeting you last week and have since taken advice from</w:t>
      </w:r>
      <w:r w:rsidR="004350A6">
        <w:rPr>
          <w:rFonts w:ascii="Arial" w:hAnsi="Arial" w:cs="Arial"/>
          <w:sz w:val="24"/>
          <w:szCs w:val="24"/>
        </w:rPr>
        <w:t xml:space="preserve"> my friend,</w:t>
      </w:r>
      <w:r>
        <w:rPr>
          <w:rFonts w:ascii="Arial" w:hAnsi="Arial" w:cs="Arial"/>
          <w:sz w:val="24"/>
          <w:szCs w:val="24"/>
        </w:rPr>
        <w:t xml:space="preserve"> </w:t>
      </w:r>
      <w:r w:rsidR="00C931D1">
        <w:rPr>
          <w:rFonts w:ascii="Arial" w:hAnsi="Arial" w:cs="Arial"/>
          <w:sz w:val="24"/>
          <w:szCs w:val="24"/>
        </w:rPr>
        <w:t xml:space="preserve">Mr Shifty at </w:t>
      </w:r>
      <w:r>
        <w:rPr>
          <w:rFonts w:ascii="Arial" w:hAnsi="Arial" w:cs="Arial"/>
          <w:sz w:val="24"/>
          <w:szCs w:val="24"/>
        </w:rPr>
        <w:t xml:space="preserve">Tame Surveyors who are a </w:t>
      </w:r>
      <w:proofErr w:type="spellStart"/>
      <w:r>
        <w:rPr>
          <w:rFonts w:ascii="Arial" w:hAnsi="Arial" w:cs="Arial"/>
          <w:sz w:val="24"/>
          <w:szCs w:val="24"/>
        </w:rPr>
        <w:t>well known</w:t>
      </w:r>
      <w:proofErr w:type="spellEnd"/>
      <w:r>
        <w:rPr>
          <w:rFonts w:ascii="Arial" w:hAnsi="Arial" w:cs="Arial"/>
          <w:sz w:val="24"/>
          <w:szCs w:val="24"/>
        </w:rPr>
        <w:t xml:space="preserve"> local firm</w:t>
      </w:r>
      <w:r w:rsidR="00C931D1">
        <w:rPr>
          <w:rFonts w:ascii="Arial" w:hAnsi="Arial" w:cs="Arial"/>
          <w:sz w:val="24"/>
          <w:szCs w:val="24"/>
        </w:rPr>
        <w:t xml:space="preserve">.  They, like me disagree with </w:t>
      </w:r>
      <w:r>
        <w:rPr>
          <w:rFonts w:ascii="Arial" w:hAnsi="Arial" w:cs="Arial"/>
          <w:sz w:val="24"/>
          <w:szCs w:val="24"/>
        </w:rPr>
        <w:t>your co</w:t>
      </w:r>
      <w:r w:rsidR="00C931D1">
        <w:rPr>
          <w:rFonts w:ascii="Arial" w:hAnsi="Arial" w:cs="Arial"/>
          <w:sz w:val="24"/>
          <w:szCs w:val="24"/>
        </w:rPr>
        <w:t>ntention that this site is capabl</w:t>
      </w:r>
      <w:r>
        <w:rPr>
          <w:rFonts w:ascii="Arial" w:hAnsi="Arial" w:cs="Arial"/>
          <w:sz w:val="24"/>
          <w:szCs w:val="24"/>
        </w:rPr>
        <w:t xml:space="preserve">e of bearing </w:t>
      </w:r>
      <w:r w:rsidR="00312E83">
        <w:rPr>
          <w:rFonts w:ascii="Arial" w:hAnsi="Arial" w:cs="Arial"/>
          <w:sz w:val="24"/>
          <w:szCs w:val="24"/>
        </w:rPr>
        <w:t xml:space="preserve">any </w:t>
      </w:r>
      <w:r>
        <w:rPr>
          <w:rFonts w:ascii="Arial" w:hAnsi="Arial" w:cs="Arial"/>
          <w:sz w:val="24"/>
          <w:szCs w:val="24"/>
        </w:rPr>
        <w:t>affordable housing</w:t>
      </w:r>
      <w:r w:rsidR="00312E83">
        <w:rPr>
          <w:rFonts w:ascii="Arial" w:hAnsi="Arial" w:cs="Arial"/>
          <w:sz w:val="24"/>
          <w:szCs w:val="24"/>
        </w:rPr>
        <w:t xml:space="preserve"> – let alone your policy requirement of 30%</w:t>
      </w:r>
      <w:r>
        <w:rPr>
          <w:rFonts w:ascii="Arial" w:hAnsi="Arial" w:cs="Arial"/>
          <w:sz w:val="24"/>
          <w:szCs w:val="24"/>
        </w:rPr>
        <w:t xml:space="preserve">.  </w:t>
      </w:r>
      <w:r w:rsidR="00C931D1">
        <w:rPr>
          <w:rFonts w:ascii="Arial" w:hAnsi="Arial" w:cs="Arial"/>
          <w:sz w:val="24"/>
          <w:szCs w:val="24"/>
        </w:rPr>
        <w:t xml:space="preserve">I have been in the building business for nearly </w:t>
      </w:r>
      <w:r w:rsidR="00AA442A">
        <w:rPr>
          <w:rFonts w:ascii="Arial" w:hAnsi="Arial" w:cs="Arial"/>
          <w:sz w:val="24"/>
          <w:szCs w:val="24"/>
        </w:rPr>
        <w:t>a</w:t>
      </w:r>
      <w:r w:rsidR="00C931D1">
        <w:rPr>
          <w:rFonts w:ascii="Arial" w:hAnsi="Arial" w:cs="Arial"/>
          <w:sz w:val="24"/>
          <w:szCs w:val="24"/>
        </w:rPr>
        <w:t xml:space="preserve"> year </w:t>
      </w:r>
      <w:r w:rsidR="00AA442A">
        <w:rPr>
          <w:rFonts w:ascii="Arial" w:hAnsi="Arial" w:cs="Arial"/>
          <w:sz w:val="24"/>
          <w:szCs w:val="24"/>
        </w:rPr>
        <w:t xml:space="preserve">now </w:t>
      </w:r>
      <w:r w:rsidR="00C931D1">
        <w:rPr>
          <w:rFonts w:ascii="Arial" w:hAnsi="Arial" w:cs="Arial"/>
          <w:sz w:val="24"/>
          <w:szCs w:val="24"/>
        </w:rPr>
        <w:t>and the fact that I drive a Range Rover is clear evidence that I, and my friend Mr Shifty know this market.</w:t>
      </w:r>
    </w:p>
    <w:p w:rsidR="00C931D1" w:rsidRDefault="00C931D1" w:rsidP="000A3D20">
      <w:pPr>
        <w:rPr>
          <w:rFonts w:ascii="Arial" w:hAnsi="Arial" w:cs="Arial"/>
          <w:sz w:val="24"/>
          <w:szCs w:val="24"/>
        </w:rPr>
      </w:pPr>
      <w:r>
        <w:rPr>
          <w:rFonts w:ascii="Arial" w:hAnsi="Arial" w:cs="Arial"/>
          <w:sz w:val="24"/>
          <w:szCs w:val="24"/>
        </w:rPr>
        <w:t xml:space="preserve">I am afraid that your reference to the fact that the Local Plan and the policies in it has been through an examination just reinforces your misunderstanding of the situation.  The Inspector was not a builder so could not </w:t>
      </w:r>
      <w:r w:rsidR="00AA442A">
        <w:rPr>
          <w:rFonts w:ascii="Arial" w:hAnsi="Arial" w:cs="Arial"/>
          <w:sz w:val="24"/>
          <w:szCs w:val="24"/>
        </w:rPr>
        <w:t xml:space="preserve">possibly </w:t>
      </w:r>
      <w:r>
        <w:rPr>
          <w:rFonts w:ascii="Arial" w:hAnsi="Arial" w:cs="Arial"/>
          <w:sz w:val="24"/>
          <w:szCs w:val="24"/>
        </w:rPr>
        <w:t>be expected to understand the workings of this business</w:t>
      </w:r>
      <w:r w:rsidR="00AA442A">
        <w:rPr>
          <w:rFonts w:ascii="Arial" w:hAnsi="Arial" w:cs="Arial"/>
          <w:sz w:val="24"/>
          <w:szCs w:val="24"/>
        </w:rPr>
        <w:t xml:space="preserve"> and when a site is viable and when not</w:t>
      </w:r>
      <w:r>
        <w:rPr>
          <w:rFonts w:ascii="Arial" w:hAnsi="Arial" w:cs="Arial"/>
          <w:sz w:val="24"/>
          <w:szCs w:val="24"/>
        </w:rPr>
        <w:t xml:space="preserve">.  </w:t>
      </w:r>
      <w:r w:rsidR="004350A6">
        <w:rPr>
          <w:rFonts w:ascii="Arial" w:hAnsi="Arial" w:cs="Arial"/>
          <w:sz w:val="24"/>
          <w:szCs w:val="24"/>
        </w:rPr>
        <w:t>Your reference to this and that is just a smoke screen and evidence</w:t>
      </w:r>
      <w:r w:rsidR="00AA442A">
        <w:rPr>
          <w:rFonts w:ascii="Arial" w:hAnsi="Arial" w:cs="Arial"/>
          <w:sz w:val="24"/>
          <w:szCs w:val="24"/>
        </w:rPr>
        <w:t xml:space="preserve"> shows</w:t>
      </w:r>
      <w:r w:rsidR="004350A6">
        <w:rPr>
          <w:rFonts w:ascii="Arial" w:hAnsi="Arial" w:cs="Arial"/>
          <w:sz w:val="24"/>
          <w:szCs w:val="24"/>
        </w:rPr>
        <w:t xml:space="preserve"> that I am right.  </w:t>
      </w:r>
      <w:r>
        <w:rPr>
          <w:rFonts w:ascii="Arial" w:hAnsi="Arial" w:cs="Arial"/>
          <w:sz w:val="24"/>
          <w:szCs w:val="24"/>
        </w:rPr>
        <w:t>As I said (more than once) I am a builder, I know this business</w:t>
      </w:r>
      <w:r w:rsidR="004350A6">
        <w:rPr>
          <w:rFonts w:ascii="Arial" w:hAnsi="Arial" w:cs="Arial"/>
          <w:sz w:val="24"/>
          <w:szCs w:val="24"/>
        </w:rPr>
        <w:t>.  Further,</w:t>
      </w:r>
      <w:r>
        <w:rPr>
          <w:rFonts w:ascii="Arial" w:hAnsi="Arial" w:cs="Arial"/>
          <w:sz w:val="24"/>
          <w:szCs w:val="24"/>
        </w:rPr>
        <w:t xml:space="preserve"> that nice Mr Boles wants houses built </w:t>
      </w:r>
      <w:r w:rsidR="004350A6">
        <w:rPr>
          <w:rFonts w:ascii="Arial" w:hAnsi="Arial" w:cs="Arial"/>
          <w:sz w:val="24"/>
          <w:szCs w:val="24"/>
        </w:rPr>
        <w:t>and we want to help him do that.</w:t>
      </w:r>
    </w:p>
    <w:p w:rsidR="004350A6" w:rsidRDefault="00C931D1" w:rsidP="000A3D20">
      <w:pPr>
        <w:rPr>
          <w:rFonts w:ascii="Arial" w:hAnsi="Arial" w:cs="Arial"/>
          <w:sz w:val="24"/>
          <w:szCs w:val="24"/>
        </w:rPr>
      </w:pPr>
      <w:r>
        <w:rPr>
          <w:rFonts w:ascii="Arial" w:hAnsi="Arial" w:cs="Arial"/>
          <w:sz w:val="24"/>
          <w:szCs w:val="24"/>
        </w:rPr>
        <w:t>Mr Shifty has prepared the attached development appraisal for me</w:t>
      </w:r>
      <w:r w:rsidR="004350A6">
        <w:rPr>
          <w:rFonts w:ascii="Arial" w:hAnsi="Arial" w:cs="Arial"/>
          <w:sz w:val="24"/>
          <w:szCs w:val="24"/>
        </w:rPr>
        <w:t xml:space="preserve">.  It is quite clear that whilst this </w:t>
      </w:r>
      <w:r w:rsidR="009307E9">
        <w:rPr>
          <w:rFonts w:ascii="Arial" w:hAnsi="Arial" w:cs="Arial"/>
          <w:sz w:val="24"/>
          <w:szCs w:val="24"/>
        </w:rPr>
        <w:t xml:space="preserve">shows that we can just about make this work, if we cut our profit to a very modest 30% profit (bearing in mind the difficult market in </w:t>
      </w:r>
      <w:proofErr w:type="spellStart"/>
      <w:r w:rsidR="009307E9">
        <w:rPr>
          <w:rFonts w:ascii="Arial" w:hAnsi="Arial" w:cs="Arial"/>
          <w:sz w:val="24"/>
          <w:szCs w:val="24"/>
        </w:rPr>
        <w:t>Notsoposhire</w:t>
      </w:r>
      <w:proofErr w:type="spellEnd"/>
      <w:r w:rsidR="009307E9">
        <w:rPr>
          <w:rFonts w:ascii="Arial" w:hAnsi="Arial" w:cs="Arial"/>
          <w:sz w:val="24"/>
          <w:szCs w:val="24"/>
        </w:rPr>
        <w:t>).</w:t>
      </w:r>
      <w:r w:rsidR="00312E83">
        <w:rPr>
          <w:rFonts w:ascii="Arial" w:hAnsi="Arial" w:cs="Arial"/>
          <w:sz w:val="24"/>
          <w:szCs w:val="24"/>
        </w:rPr>
        <w:t xml:space="preserve">  In spite of not making a profit we would build this site out if you granted consent without affordable housing.</w:t>
      </w:r>
    </w:p>
    <w:p w:rsidR="009307E9" w:rsidRDefault="009307E9" w:rsidP="000A3D20">
      <w:pPr>
        <w:rPr>
          <w:rFonts w:ascii="Arial" w:hAnsi="Arial" w:cs="Arial"/>
          <w:sz w:val="24"/>
          <w:szCs w:val="24"/>
        </w:rPr>
      </w:pPr>
      <w:r>
        <w:rPr>
          <w:rFonts w:ascii="Arial" w:hAnsi="Arial" w:cs="Arial"/>
          <w:sz w:val="24"/>
          <w:szCs w:val="24"/>
        </w:rPr>
        <w:t>I have thought about your idea of putting more houses on the site and making them smaller.  I do not like this idea, clearly everybody would like a decent garden and at least one double garage.</w:t>
      </w:r>
    </w:p>
    <w:p w:rsidR="00312E83" w:rsidRDefault="00312E83" w:rsidP="000A3D20">
      <w:pPr>
        <w:rPr>
          <w:rFonts w:ascii="Arial" w:hAnsi="Arial" w:cs="Arial"/>
          <w:sz w:val="24"/>
          <w:szCs w:val="24"/>
        </w:rPr>
      </w:pPr>
      <w:r>
        <w:rPr>
          <w:rFonts w:ascii="Arial" w:hAnsi="Arial" w:cs="Arial"/>
          <w:sz w:val="24"/>
          <w:szCs w:val="24"/>
        </w:rPr>
        <w:t>I have instructed Mr Shifty not to include CIL and this is clearly not affordable at your rate of £50/m2.</w:t>
      </w:r>
    </w:p>
    <w:p w:rsidR="009307E9" w:rsidRDefault="009307E9" w:rsidP="000A3D20">
      <w:pPr>
        <w:rPr>
          <w:rFonts w:ascii="Arial" w:hAnsi="Arial" w:cs="Arial"/>
          <w:sz w:val="24"/>
          <w:szCs w:val="24"/>
        </w:rPr>
      </w:pPr>
      <w:r>
        <w:rPr>
          <w:rFonts w:ascii="Arial" w:hAnsi="Arial" w:cs="Arial"/>
          <w:sz w:val="24"/>
          <w:szCs w:val="24"/>
        </w:rPr>
        <w:t xml:space="preserve">We </w:t>
      </w:r>
      <w:r w:rsidR="00085AC4">
        <w:rPr>
          <w:rFonts w:ascii="Arial" w:hAnsi="Arial" w:cs="Arial"/>
          <w:sz w:val="24"/>
          <w:szCs w:val="24"/>
        </w:rPr>
        <w:t>value the</w:t>
      </w:r>
      <w:r>
        <w:rPr>
          <w:rFonts w:ascii="Arial" w:hAnsi="Arial" w:cs="Arial"/>
          <w:sz w:val="24"/>
          <w:szCs w:val="24"/>
        </w:rPr>
        <w:t xml:space="preserve"> site for </w:t>
      </w:r>
      <w:r w:rsidR="00085AC4">
        <w:rPr>
          <w:rFonts w:ascii="Arial" w:hAnsi="Arial" w:cs="Arial"/>
          <w:sz w:val="24"/>
          <w:szCs w:val="24"/>
        </w:rPr>
        <w:t>£</w:t>
      </w:r>
      <w:proofErr w:type="gramStart"/>
      <w:r w:rsidR="00085AC4">
        <w:rPr>
          <w:rFonts w:ascii="Arial" w:hAnsi="Arial" w:cs="Arial"/>
          <w:sz w:val="24"/>
          <w:szCs w:val="24"/>
        </w:rPr>
        <w:t>2,000,000 .</w:t>
      </w:r>
      <w:proofErr w:type="gramEnd"/>
      <w:r w:rsidR="00085AC4">
        <w:rPr>
          <w:rFonts w:ascii="Arial" w:hAnsi="Arial" w:cs="Arial"/>
          <w:sz w:val="24"/>
          <w:szCs w:val="24"/>
        </w:rPr>
        <w:t xml:space="preserve">  Your contention that this is too much is </w:t>
      </w:r>
      <w:r w:rsidR="00E22538">
        <w:rPr>
          <w:rFonts w:ascii="Arial" w:hAnsi="Arial" w:cs="Arial"/>
          <w:sz w:val="24"/>
          <w:szCs w:val="24"/>
        </w:rPr>
        <w:t>ridiculous</w:t>
      </w:r>
      <w:r w:rsidR="00085AC4">
        <w:rPr>
          <w:rFonts w:ascii="Arial" w:hAnsi="Arial" w:cs="Arial"/>
          <w:sz w:val="24"/>
          <w:szCs w:val="24"/>
        </w:rPr>
        <w:t xml:space="preserve">. </w:t>
      </w:r>
      <w:r w:rsidR="00E22538">
        <w:rPr>
          <w:rFonts w:ascii="Arial" w:hAnsi="Arial" w:cs="Arial"/>
          <w:sz w:val="24"/>
          <w:szCs w:val="24"/>
        </w:rPr>
        <w:t xml:space="preserve"> This is what we paid for it in 2006 and it is well known land prices have increased since then.</w:t>
      </w:r>
    </w:p>
    <w:p w:rsidR="004350A6" w:rsidRDefault="004350A6" w:rsidP="000A3D20">
      <w:pPr>
        <w:rPr>
          <w:rFonts w:ascii="Arial" w:hAnsi="Arial" w:cs="Arial"/>
          <w:sz w:val="24"/>
          <w:szCs w:val="24"/>
        </w:rPr>
      </w:pPr>
      <w:r>
        <w:rPr>
          <w:rFonts w:ascii="Arial" w:hAnsi="Arial" w:cs="Arial"/>
          <w:sz w:val="24"/>
          <w:szCs w:val="24"/>
        </w:rPr>
        <w:lastRenderedPageBreak/>
        <w:t xml:space="preserve">I hope that when you reply you will avoid using words like ‘competitive return’ and willing land owner.  These are meaningless words.  Profit is profit and that is why we build houses. </w:t>
      </w:r>
    </w:p>
    <w:p w:rsidR="004350A6" w:rsidRDefault="004350A6" w:rsidP="000A3D20">
      <w:pPr>
        <w:rPr>
          <w:rFonts w:ascii="Arial" w:hAnsi="Arial" w:cs="Arial"/>
          <w:sz w:val="24"/>
          <w:szCs w:val="24"/>
        </w:rPr>
      </w:pPr>
    </w:p>
    <w:p w:rsidR="00AA442A" w:rsidRDefault="00AA442A" w:rsidP="000A3D20">
      <w:pPr>
        <w:rPr>
          <w:rFonts w:ascii="Arial" w:hAnsi="Arial" w:cs="Arial"/>
          <w:sz w:val="24"/>
          <w:szCs w:val="24"/>
        </w:rPr>
      </w:pPr>
      <w:r>
        <w:rPr>
          <w:rFonts w:ascii="Arial" w:hAnsi="Arial" w:cs="Arial"/>
          <w:sz w:val="24"/>
          <w:szCs w:val="24"/>
        </w:rPr>
        <w:t>Yours sincerely</w:t>
      </w:r>
    </w:p>
    <w:p w:rsidR="00AA442A" w:rsidRDefault="00AA442A" w:rsidP="000A3D20">
      <w:pPr>
        <w:rPr>
          <w:rFonts w:ascii="Arial" w:hAnsi="Arial" w:cs="Arial"/>
          <w:sz w:val="24"/>
          <w:szCs w:val="24"/>
        </w:rPr>
      </w:pPr>
    </w:p>
    <w:p w:rsidR="00AA442A" w:rsidRDefault="00AA442A" w:rsidP="000A3D20">
      <w:pPr>
        <w:rPr>
          <w:rFonts w:ascii="Arial" w:hAnsi="Arial" w:cs="Arial"/>
          <w:sz w:val="24"/>
          <w:szCs w:val="24"/>
        </w:rPr>
      </w:pPr>
    </w:p>
    <w:p w:rsidR="00AA442A" w:rsidRDefault="00AA442A" w:rsidP="000A3D20">
      <w:pPr>
        <w:rPr>
          <w:rFonts w:ascii="Arial" w:hAnsi="Arial" w:cs="Arial"/>
          <w:sz w:val="24"/>
          <w:szCs w:val="24"/>
        </w:rPr>
      </w:pPr>
    </w:p>
    <w:p w:rsidR="00AA442A" w:rsidRDefault="00AA442A" w:rsidP="000A3D20">
      <w:pPr>
        <w:rPr>
          <w:rFonts w:ascii="Arial" w:hAnsi="Arial" w:cs="Arial"/>
          <w:sz w:val="24"/>
          <w:szCs w:val="24"/>
        </w:rPr>
      </w:pPr>
    </w:p>
    <w:p w:rsidR="00AA442A" w:rsidRDefault="00AA442A" w:rsidP="000A3D20">
      <w:pPr>
        <w:rPr>
          <w:rFonts w:ascii="Arial" w:hAnsi="Arial" w:cs="Arial"/>
          <w:sz w:val="24"/>
          <w:szCs w:val="24"/>
        </w:rPr>
      </w:pPr>
      <w:r>
        <w:rPr>
          <w:rFonts w:ascii="Arial" w:hAnsi="Arial" w:cs="Arial"/>
          <w:sz w:val="24"/>
          <w:szCs w:val="24"/>
        </w:rPr>
        <w:t>R Builder TW</w:t>
      </w:r>
    </w:p>
    <w:p w:rsidR="004350A6" w:rsidRDefault="004350A6" w:rsidP="000A3D20">
      <w:pPr>
        <w:rPr>
          <w:rFonts w:ascii="Arial" w:hAnsi="Arial" w:cs="Arial"/>
          <w:sz w:val="24"/>
          <w:szCs w:val="24"/>
        </w:rPr>
      </w:pPr>
    </w:p>
    <w:p w:rsidR="00FD1921" w:rsidRDefault="004350A6" w:rsidP="000A3D20">
      <w:pPr>
        <w:rPr>
          <w:rFonts w:ascii="Arial" w:hAnsi="Arial" w:cs="Arial"/>
          <w:sz w:val="24"/>
          <w:szCs w:val="24"/>
        </w:rPr>
      </w:pPr>
      <w:r>
        <w:rPr>
          <w:rFonts w:ascii="Arial" w:hAnsi="Arial" w:cs="Arial"/>
          <w:sz w:val="24"/>
          <w:szCs w:val="24"/>
        </w:rPr>
        <w:t>PS</w:t>
      </w:r>
      <w:r>
        <w:rPr>
          <w:rFonts w:ascii="Arial" w:hAnsi="Arial" w:cs="Arial"/>
          <w:sz w:val="24"/>
          <w:szCs w:val="24"/>
        </w:rPr>
        <w:tab/>
        <w:t>Slick an</w:t>
      </w:r>
      <w:r w:rsidR="00A228F5">
        <w:rPr>
          <w:rFonts w:ascii="Arial" w:hAnsi="Arial" w:cs="Arial"/>
          <w:sz w:val="24"/>
          <w:szCs w:val="24"/>
        </w:rPr>
        <w:t xml:space="preserve">d </w:t>
      </w:r>
      <w:r>
        <w:rPr>
          <w:rFonts w:ascii="Arial" w:hAnsi="Arial" w:cs="Arial"/>
          <w:sz w:val="24"/>
          <w:szCs w:val="24"/>
        </w:rPr>
        <w:t>Efficient</w:t>
      </w:r>
      <w:r w:rsidR="00A228F5">
        <w:rPr>
          <w:rFonts w:ascii="Arial" w:hAnsi="Arial" w:cs="Arial"/>
          <w:sz w:val="24"/>
          <w:szCs w:val="24"/>
        </w:rPr>
        <w:t xml:space="preserve"> District Council</w:t>
      </w:r>
      <w:r>
        <w:rPr>
          <w:rFonts w:ascii="Arial" w:hAnsi="Arial" w:cs="Arial"/>
          <w:sz w:val="24"/>
          <w:szCs w:val="24"/>
        </w:rPr>
        <w:t xml:space="preserve"> told me that The</w:t>
      </w:r>
      <w:r w:rsidR="00A228F5">
        <w:rPr>
          <w:rFonts w:ascii="Arial" w:hAnsi="Arial" w:cs="Arial"/>
          <w:sz w:val="24"/>
          <w:szCs w:val="24"/>
        </w:rPr>
        <w:t xml:space="preserve"> Planning Advisory Service have some </w:t>
      </w:r>
      <w:r>
        <w:rPr>
          <w:rFonts w:ascii="Arial" w:hAnsi="Arial" w:cs="Arial"/>
          <w:sz w:val="24"/>
          <w:szCs w:val="24"/>
        </w:rPr>
        <w:t>excellent</w:t>
      </w:r>
      <w:r w:rsidR="00A228F5">
        <w:rPr>
          <w:rFonts w:ascii="Arial" w:hAnsi="Arial" w:cs="Arial"/>
          <w:sz w:val="24"/>
          <w:szCs w:val="24"/>
        </w:rPr>
        <w:t xml:space="preserve"> viability training</w:t>
      </w:r>
      <w:r>
        <w:rPr>
          <w:rFonts w:ascii="Arial" w:hAnsi="Arial" w:cs="Arial"/>
          <w:sz w:val="24"/>
          <w:szCs w:val="24"/>
        </w:rPr>
        <w:t>, m</w:t>
      </w:r>
      <w:r w:rsidR="00A228F5">
        <w:rPr>
          <w:rFonts w:ascii="Arial" w:hAnsi="Arial" w:cs="Arial"/>
          <w:sz w:val="24"/>
          <w:szCs w:val="24"/>
        </w:rPr>
        <w:t xml:space="preserve">ay I suggest you attend one of </w:t>
      </w:r>
      <w:r>
        <w:rPr>
          <w:rFonts w:ascii="Arial" w:hAnsi="Arial" w:cs="Arial"/>
          <w:sz w:val="24"/>
          <w:szCs w:val="24"/>
        </w:rPr>
        <w:t>their courses before responding.</w:t>
      </w:r>
    </w:p>
    <w:p w:rsidR="00FD1921" w:rsidRDefault="00FD1921">
      <w:pPr>
        <w:rPr>
          <w:rFonts w:ascii="Arial" w:hAnsi="Arial" w:cs="Arial"/>
          <w:sz w:val="24"/>
          <w:szCs w:val="24"/>
        </w:rPr>
      </w:pPr>
      <w:r>
        <w:rPr>
          <w:rFonts w:ascii="Arial" w:hAnsi="Arial" w:cs="Arial"/>
          <w:sz w:val="24"/>
          <w:szCs w:val="24"/>
        </w:rPr>
        <w:br w:type="page"/>
      </w:r>
    </w:p>
    <w:p w:rsidR="00A228F5" w:rsidRPr="00442009" w:rsidRDefault="00FD1921" w:rsidP="000A3D20">
      <w:pPr>
        <w:rPr>
          <w:rFonts w:ascii="Arial" w:hAnsi="Arial" w:cs="Arial"/>
          <w:sz w:val="24"/>
          <w:szCs w:val="24"/>
        </w:rPr>
      </w:pPr>
      <w:r w:rsidRPr="00FD1921">
        <w:lastRenderedPageBreak/>
        <w:drawing>
          <wp:inline distT="0" distB="0" distL="0" distR="0">
            <wp:extent cx="4495800" cy="9934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95800" cy="9934575"/>
                    </a:xfrm>
                    <a:prstGeom prst="rect">
                      <a:avLst/>
                    </a:prstGeom>
                    <a:noFill/>
                    <a:ln>
                      <a:noFill/>
                    </a:ln>
                  </pic:spPr>
                </pic:pic>
              </a:graphicData>
            </a:graphic>
          </wp:inline>
        </w:drawing>
      </w:r>
      <w:bookmarkStart w:id="0" w:name="_GoBack"/>
      <w:bookmarkEnd w:id="0"/>
    </w:p>
    <w:sectPr w:rsidR="00A228F5" w:rsidRPr="00442009" w:rsidSect="00E833BC">
      <w:type w:val="continuous"/>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056B4D"/>
    <w:multiLevelType w:val="hybridMultilevel"/>
    <w:tmpl w:val="7554A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C2B3150"/>
    <w:multiLevelType w:val="hybridMultilevel"/>
    <w:tmpl w:val="17547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BD1"/>
    <w:rsid w:val="00085AC4"/>
    <w:rsid w:val="000A3D20"/>
    <w:rsid w:val="001B66CA"/>
    <w:rsid w:val="001E7E97"/>
    <w:rsid w:val="001F7C07"/>
    <w:rsid w:val="00261335"/>
    <w:rsid w:val="002942B4"/>
    <w:rsid w:val="00312E83"/>
    <w:rsid w:val="003357AA"/>
    <w:rsid w:val="004350A6"/>
    <w:rsid w:val="00442009"/>
    <w:rsid w:val="00517362"/>
    <w:rsid w:val="005F488F"/>
    <w:rsid w:val="006C44EF"/>
    <w:rsid w:val="00714ECF"/>
    <w:rsid w:val="0080751E"/>
    <w:rsid w:val="00856EE7"/>
    <w:rsid w:val="009307E9"/>
    <w:rsid w:val="00966FDB"/>
    <w:rsid w:val="009950FB"/>
    <w:rsid w:val="00A11914"/>
    <w:rsid w:val="00A228F5"/>
    <w:rsid w:val="00A9181F"/>
    <w:rsid w:val="00A91B94"/>
    <w:rsid w:val="00A97BD1"/>
    <w:rsid w:val="00AA442A"/>
    <w:rsid w:val="00B71638"/>
    <w:rsid w:val="00BC0409"/>
    <w:rsid w:val="00C155D8"/>
    <w:rsid w:val="00C25946"/>
    <w:rsid w:val="00C84B73"/>
    <w:rsid w:val="00C931D1"/>
    <w:rsid w:val="00E22538"/>
    <w:rsid w:val="00E37AFB"/>
    <w:rsid w:val="00E833BC"/>
    <w:rsid w:val="00FD1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B9643A-F2E2-4F4F-963A-D3C08BF2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6CA"/>
    <w:pPr>
      <w:ind w:left="720"/>
      <w:contextualSpacing/>
    </w:pPr>
  </w:style>
  <w:style w:type="table" w:styleId="TableGrid">
    <w:name w:val="Table Grid"/>
    <w:basedOn w:val="TableNormal"/>
    <w:uiPriority w:val="59"/>
    <w:rsid w:val="001E7E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13095">
      <w:bodyDiv w:val="1"/>
      <w:marLeft w:val="0"/>
      <w:marRight w:val="0"/>
      <w:marTop w:val="0"/>
      <w:marBottom w:val="0"/>
      <w:divBdr>
        <w:top w:val="none" w:sz="0" w:space="0" w:color="auto"/>
        <w:left w:val="none" w:sz="0" w:space="0" w:color="auto"/>
        <w:bottom w:val="none" w:sz="0" w:space="0" w:color="auto"/>
        <w:right w:val="none" w:sz="0" w:space="0" w:color="auto"/>
      </w:divBdr>
    </w:div>
    <w:div w:id="8972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Scott Wilson Ltd</Company>
  <LinksUpToDate>false</LinksUpToDate>
  <CharactersWithSpaces>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Drummond-Hay</dc:creator>
  <cp:lastModifiedBy>RS Drummond-Hay</cp:lastModifiedBy>
  <cp:revision>4</cp:revision>
  <cp:lastPrinted>2013-03-25T19:43:00Z</cp:lastPrinted>
  <dcterms:created xsi:type="dcterms:W3CDTF">2014-07-10T09:02:00Z</dcterms:created>
  <dcterms:modified xsi:type="dcterms:W3CDTF">2014-07-10T09:04:00Z</dcterms:modified>
</cp:coreProperties>
</file>